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01D6" w:rsidRPr="00DE477F" w:rsidRDefault="00C701D6" w:rsidP="00DE477F">
      <w:pPr>
        <w:jc w:val="right"/>
        <w:rPr>
          <w:rFonts w:cs="Calibri"/>
          <w:b/>
          <w:szCs w:val="22"/>
        </w:rPr>
      </w:pPr>
      <w:r w:rsidRPr="00C277BE">
        <w:rPr>
          <w:rFonts w:cs="Calibri"/>
          <w:b/>
          <w:szCs w:val="22"/>
        </w:rPr>
        <w:t xml:space="preserve">Załącznik nr </w:t>
      </w:r>
      <w:r>
        <w:rPr>
          <w:rFonts w:cs="Calibri"/>
          <w:b/>
          <w:szCs w:val="22"/>
        </w:rPr>
        <w:t>A.</w:t>
      </w:r>
      <w:r w:rsidRPr="00C277BE">
        <w:rPr>
          <w:rFonts w:cs="Calibri"/>
          <w:b/>
          <w:szCs w:val="22"/>
        </w:rPr>
        <w:t xml:space="preserve">1 do </w:t>
      </w:r>
      <w:r>
        <w:rPr>
          <w:rFonts w:cs="Calibri"/>
          <w:b/>
          <w:szCs w:val="22"/>
        </w:rPr>
        <w:t>SWZ</w:t>
      </w:r>
    </w:p>
    <w:p w:rsidR="00C701D6" w:rsidRPr="00C003C9" w:rsidRDefault="00C701D6" w:rsidP="00C003C9">
      <w:pPr>
        <w:shd w:val="clear" w:color="auto" w:fill="FFFFFF"/>
        <w:rPr>
          <w:rFonts w:cs="Calibri"/>
          <w:sz w:val="18"/>
          <w:szCs w:val="18"/>
        </w:rPr>
      </w:pPr>
      <w:r w:rsidRPr="00636293">
        <w:rPr>
          <w:rFonts w:ascii="Times New Roman" w:hAnsi="Times New Roman"/>
          <w:b/>
          <w:i/>
          <w:iCs/>
          <w:color w:val="7030A0"/>
          <w:sz w:val="16"/>
          <w:szCs w:val="16"/>
        </w:rPr>
        <w:t>W niniejszym postępowaniu dokumenty należy opatrzyć kwalifikowanym podpisem elektronicznym!</w:t>
      </w:r>
    </w:p>
    <w:p w:rsidR="00C701D6" w:rsidRPr="00C277BE" w:rsidRDefault="00C701D6" w:rsidP="00AA34E6">
      <w:pPr>
        <w:shd w:val="clear" w:color="auto" w:fill="FFFFFF"/>
        <w:spacing w:before="298"/>
        <w:ind w:right="624"/>
        <w:jc w:val="center"/>
        <w:outlineLvl w:val="0"/>
        <w:rPr>
          <w:rFonts w:cs="Calibri"/>
          <w:szCs w:val="22"/>
          <w:lang w:val="en-US"/>
        </w:rPr>
      </w:pPr>
      <w:bookmarkStart w:id="0" w:name="_Toc484769687"/>
      <w:bookmarkStart w:id="1" w:name="_Toc22035981"/>
      <w:r w:rsidRPr="00C277BE">
        <w:rPr>
          <w:rFonts w:cs="Calibri"/>
          <w:b/>
          <w:bCs/>
          <w:color w:val="000000"/>
          <w:szCs w:val="22"/>
          <w:lang w:val="en-US"/>
        </w:rPr>
        <w:t>FORMULARZ OFERTOWY</w:t>
      </w:r>
      <w:bookmarkEnd w:id="0"/>
      <w:bookmarkEnd w:id="1"/>
    </w:p>
    <w:p w:rsidR="00C701D6" w:rsidRPr="00C277BE" w:rsidRDefault="00C701D6" w:rsidP="00AA34E6">
      <w:pPr>
        <w:rPr>
          <w:rFonts w:cs="Calibri"/>
          <w:b/>
          <w:szCs w:val="22"/>
        </w:rPr>
      </w:pPr>
      <w:r w:rsidRPr="00C277BE">
        <w:rPr>
          <w:rFonts w:cs="Calibri"/>
          <w:b/>
          <w:szCs w:val="22"/>
        </w:rPr>
        <w:t>Dane dotyczące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71"/>
        <w:gridCol w:w="6521"/>
      </w:tblGrid>
      <w:tr w:rsidR="00C701D6" w:rsidRPr="005F7C15" w:rsidTr="004B426F">
        <w:tc>
          <w:tcPr>
            <w:tcW w:w="1771" w:type="dxa"/>
          </w:tcPr>
          <w:p w:rsidR="00C701D6" w:rsidRPr="00DE477F" w:rsidRDefault="00C701D6" w:rsidP="004B426F">
            <w:pPr>
              <w:rPr>
                <w:rFonts w:cs="Calibri"/>
                <w:sz w:val="20"/>
              </w:rPr>
            </w:pPr>
            <w:r w:rsidRPr="00DE477F">
              <w:rPr>
                <w:rFonts w:cs="Calibri"/>
                <w:spacing w:val="-10"/>
                <w:sz w:val="20"/>
                <w:szCs w:val="22"/>
              </w:rPr>
              <w:t>Nazwa</w:t>
            </w:r>
            <w:r w:rsidRPr="00DE477F">
              <w:rPr>
                <w:rFonts w:cs="Calibri"/>
                <w:sz w:val="20"/>
                <w:szCs w:val="22"/>
              </w:rPr>
              <w:tab/>
            </w:r>
          </w:p>
        </w:tc>
        <w:tc>
          <w:tcPr>
            <w:tcW w:w="6521" w:type="dxa"/>
          </w:tcPr>
          <w:p w:rsidR="00C701D6" w:rsidRPr="00DE477F" w:rsidRDefault="00C701D6" w:rsidP="004B426F">
            <w:pPr>
              <w:rPr>
                <w:rFonts w:cs="Calibri"/>
                <w:spacing w:val="-10"/>
                <w:sz w:val="20"/>
              </w:rPr>
            </w:pPr>
          </w:p>
        </w:tc>
      </w:tr>
      <w:tr w:rsidR="00C701D6" w:rsidRPr="005F7C15" w:rsidTr="004B426F">
        <w:tc>
          <w:tcPr>
            <w:tcW w:w="1771" w:type="dxa"/>
          </w:tcPr>
          <w:p w:rsidR="00C701D6" w:rsidRPr="00DE477F" w:rsidRDefault="00C701D6" w:rsidP="004B426F">
            <w:pPr>
              <w:rPr>
                <w:rFonts w:cs="Calibri"/>
                <w:sz w:val="20"/>
              </w:rPr>
            </w:pPr>
            <w:r w:rsidRPr="00DE477F">
              <w:rPr>
                <w:rFonts w:cs="Calibri"/>
                <w:spacing w:val="-5"/>
                <w:sz w:val="20"/>
                <w:szCs w:val="22"/>
              </w:rPr>
              <w:t>Siedziba</w:t>
            </w:r>
            <w:r w:rsidRPr="00DE477F">
              <w:rPr>
                <w:rFonts w:cs="Calibri"/>
                <w:sz w:val="20"/>
                <w:szCs w:val="22"/>
              </w:rPr>
              <w:tab/>
            </w:r>
          </w:p>
        </w:tc>
        <w:tc>
          <w:tcPr>
            <w:tcW w:w="6521" w:type="dxa"/>
          </w:tcPr>
          <w:p w:rsidR="00C701D6" w:rsidRPr="00DE477F" w:rsidRDefault="00C701D6" w:rsidP="004B426F">
            <w:pPr>
              <w:rPr>
                <w:rFonts w:cs="Calibri"/>
                <w:spacing w:val="-5"/>
                <w:sz w:val="20"/>
              </w:rPr>
            </w:pPr>
          </w:p>
        </w:tc>
      </w:tr>
      <w:tr w:rsidR="00C701D6" w:rsidRPr="005F7C15" w:rsidTr="004B426F">
        <w:tc>
          <w:tcPr>
            <w:tcW w:w="1771" w:type="dxa"/>
          </w:tcPr>
          <w:p w:rsidR="00C701D6" w:rsidRPr="00DE477F" w:rsidRDefault="00C701D6" w:rsidP="004B426F">
            <w:pPr>
              <w:rPr>
                <w:rFonts w:cs="Calibri"/>
                <w:sz w:val="20"/>
              </w:rPr>
            </w:pPr>
            <w:r w:rsidRPr="00DE477F">
              <w:rPr>
                <w:rFonts w:cs="Calibri"/>
                <w:spacing w:val="-5"/>
                <w:sz w:val="20"/>
                <w:szCs w:val="22"/>
              </w:rPr>
              <w:t>Nr telefonu/faks</w:t>
            </w:r>
            <w:r w:rsidRPr="00DE477F">
              <w:rPr>
                <w:rFonts w:cs="Calibri"/>
                <w:sz w:val="20"/>
                <w:szCs w:val="22"/>
              </w:rPr>
              <w:tab/>
            </w:r>
          </w:p>
        </w:tc>
        <w:tc>
          <w:tcPr>
            <w:tcW w:w="6521" w:type="dxa"/>
          </w:tcPr>
          <w:p w:rsidR="00C701D6" w:rsidRPr="00DE477F" w:rsidRDefault="00C701D6" w:rsidP="004B426F">
            <w:pPr>
              <w:rPr>
                <w:rFonts w:cs="Calibri"/>
                <w:spacing w:val="-5"/>
                <w:sz w:val="20"/>
              </w:rPr>
            </w:pPr>
          </w:p>
        </w:tc>
      </w:tr>
      <w:tr w:rsidR="00C701D6" w:rsidRPr="005F7C15" w:rsidTr="004B426F">
        <w:tc>
          <w:tcPr>
            <w:tcW w:w="1771" w:type="dxa"/>
          </w:tcPr>
          <w:p w:rsidR="00C701D6" w:rsidRPr="00DE477F" w:rsidRDefault="00C701D6" w:rsidP="004B426F">
            <w:pPr>
              <w:rPr>
                <w:rFonts w:cs="Calibri"/>
                <w:spacing w:val="-6"/>
                <w:sz w:val="20"/>
              </w:rPr>
            </w:pPr>
            <w:r w:rsidRPr="00DE477F">
              <w:rPr>
                <w:rFonts w:cs="Calibri"/>
                <w:spacing w:val="-6"/>
                <w:sz w:val="20"/>
                <w:szCs w:val="22"/>
              </w:rPr>
              <w:t>Email:</w:t>
            </w:r>
          </w:p>
        </w:tc>
        <w:tc>
          <w:tcPr>
            <w:tcW w:w="6521" w:type="dxa"/>
          </w:tcPr>
          <w:p w:rsidR="00C701D6" w:rsidRPr="00DE477F" w:rsidRDefault="00C701D6" w:rsidP="004B426F">
            <w:pPr>
              <w:rPr>
                <w:rFonts w:cs="Calibri"/>
                <w:spacing w:val="-6"/>
                <w:sz w:val="20"/>
              </w:rPr>
            </w:pPr>
          </w:p>
        </w:tc>
      </w:tr>
      <w:tr w:rsidR="00C701D6" w:rsidRPr="005F7C15" w:rsidTr="004B426F">
        <w:tc>
          <w:tcPr>
            <w:tcW w:w="1771" w:type="dxa"/>
          </w:tcPr>
          <w:p w:rsidR="00C701D6" w:rsidRPr="00DE477F" w:rsidRDefault="00C701D6" w:rsidP="004B426F">
            <w:pPr>
              <w:rPr>
                <w:rFonts w:cs="Calibri"/>
                <w:sz w:val="20"/>
              </w:rPr>
            </w:pPr>
            <w:r w:rsidRPr="00DE477F">
              <w:rPr>
                <w:rFonts w:cs="Calibri"/>
                <w:spacing w:val="-6"/>
                <w:sz w:val="20"/>
                <w:szCs w:val="22"/>
              </w:rPr>
              <w:t>nr NIP</w:t>
            </w:r>
            <w:r w:rsidRPr="00DE477F">
              <w:rPr>
                <w:rFonts w:cs="Calibri"/>
                <w:sz w:val="20"/>
                <w:szCs w:val="22"/>
              </w:rPr>
              <w:tab/>
            </w:r>
          </w:p>
        </w:tc>
        <w:tc>
          <w:tcPr>
            <w:tcW w:w="6521" w:type="dxa"/>
          </w:tcPr>
          <w:p w:rsidR="00C701D6" w:rsidRPr="00DE477F" w:rsidRDefault="00C701D6" w:rsidP="004B426F">
            <w:pPr>
              <w:rPr>
                <w:rFonts w:cs="Calibri"/>
                <w:spacing w:val="-6"/>
                <w:sz w:val="20"/>
              </w:rPr>
            </w:pPr>
          </w:p>
        </w:tc>
      </w:tr>
      <w:tr w:rsidR="00C701D6" w:rsidRPr="005F7C15" w:rsidTr="004B426F">
        <w:tc>
          <w:tcPr>
            <w:tcW w:w="1771" w:type="dxa"/>
          </w:tcPr>
          <w:p w:rsidR="00C701D6" w:rsidRPr="00DE477F" w:rsidRDefault="00C701D6" w:rsidP="004B426F">
            <w:pPr>
              <w:rPr>
                <w:rFonts w:cs="Calibri"/>
                <w:spacing w:val="-6"/>
                <w:sz w:val="20"/>
              </w:rPr>
            </w:pPr>
            <w:r w:rsidRPr="00DE477F">
              <w:rPr>
                <w:rFonts w:cs="Calibri"/>
                <w:spacing w:val="-6"/>
                <w:sz w:val="20"/>
                <w:szCs w:val="22"/>
              </w:rPr>
              <w:t>ePUAP</w:t>
            </w:r>
          </w:p>
        </w:tc>
        <w:tc>
          <w:tcPr>
            <w:tcW w:w="6521" w:type="dxa"/>
          </w:tcPr>
          <w:p w:rsidR="00C701D6" w:rsidRPr="00DE477F" w:rsidRDefault="00C701D6" w:rsidP="004B426F">
            <w:pPr>
              <w:rPr>
                <w:rFonts w:cs="Calibri"/>
                <w:spacing w:val="-6"/>
                <w:sz w:val="20"/>
              </w:rPr>
            </w:pPr>
          </w:p>
        </w:tc>
      </w:tr>
      <w:tr w:rsidR="00C701D6" w:rsidRPr="005F7C15" w:rsidTr="004B426F">
        <w:tc>
          <w:tcPr>
            <w:tcW w:w="1771" w:type="dxa"/>
          </w:tcPr>
          <w:p w:rsidR="00C701D6" w:rsidRPr="00DE477F" w:rsidRDefault="00C701D6" w:rsidP="004B426F">
            <w:pPr>
              <w:rPr>
                <w:rFonts w:cs="Calibri"/>
                <w:sz w:val="20"/>
              </w:rPr>
            </w:pPr>
            <w:r w:rsidRPr="00DE477F">
              <w:rPr>
                <w:rFonts w:cs="Calibri"/>
                <w:spacing w:val="-8"/>
                <w:sz w:val="20"/>
                <w:szCs w:val="22"/>
              </w:rPr>
              <w:t>nr REGON</w:t>
            </w:r>
            <w:r w:rsidRPr="00DE477F">
              <w:rPr>
                <w:rFonts w:cs="Calibri"/>
                <w:sz w:val="20"/>
                <w:szCs w:val="22"/>
              </w:rPr>
              <w:tab/>
            </w:r>
          </w:p>
        </w:tc>
        <w:tc>
          <w:tcPr>
            <w:tcW w:w="6521" w:type="dxa"/>
          </w:tcPr>
          <w:p w:rsidR="00C701D6" w:rsidRPr="00DE477F" w:rsidRDefault="00C701D6" w:rsidP="004B426F">
            <w:pPr>
              <w:rPr>
                <w:rFonts w:cs="Calibri"/>
                <w:spacing w:val="-8"/>
                <w:sz w:val="20"/>
              </w:rPr>
            </w:pPr>
          </w:p>
        </w:tc>
      </w:tr>
    </w:tbl>
    <w:p w:rsidR="00C701D6" w:rsidRPr="00C277BE" w:rsidRDefault="00C701D6" w:rsidP="00AA34E6">
      <w:pPr>
        <w:shd w:val="clear" w:color="auto" w:fill="FFFFFF"/>
        <w:ind w:left="879"/>
        <w:jc w:val="center"/>
        <w:rPr>
          <w:rFonts w:cs="Calibri"/>
          <w:b/>
          <w:bCs/>
          <w:color w:val="000000"/>
          <w:szCs w:val="22"/>
        </w:rPr>
      </w:pPr>
    </w:p>
    <w:p w:rsidR="00C701D6" w:rsidRPr="00C277BE" w:rsidRDefault="00C701D6" w:rsidP="00AA34E6">
      <w:pPr>
        <w:spacing w:line="276" w:lineRule="auto"/>
        <w:jc w:val="center"/>
        <w:rPr>
          <w:rFonts w:cs="Calibri"/>
          <w:bCs/>
          <w:szCs w:val="22"/>
        </w:rPr>
      </w:pPr>
      <w:bookmarkStart w:id="2" w:name="_Toc3454726"/>
      <w:bookmarkStart w:id="3" w:name="_Toc7363846"/>
      <w:r w:rsidRPr="00C277BE">
        <w:rPr>
          <w:rFonts w:cs="Calibri"/>
          <w:bCs/>
          <w:szCs w:val="22"/>
        </w:rPr>
        <w:t>Składam ofertę na:</w:t>
      </w:r>
    </w:p>
    <w:p w:rsidR="00C701D6" w:rsidRPr="00AA3596" w:rsidRDefault="00C701D6" w:rsidP="00C003C9">
      <w:pPr>
        <w:jc w:val="center"/>
        <w:rPr>
          <w:rFonts w:cs="Calibri"/>
          <w:b/>
          <w:szCs w:val="22"/>
        </w:rPr>
      </w:pPr>
      <w:bookmarkStart w:id="4" w:name="_Toc3454727"/>
      <w:bookmarkStart w:id="5" w:name="_Toc7363847"/>
      <w:bookmarkEnd w:id="2"/>
      <w:bookmarkEnd w:id="3"/>
      <w:r w:rsidRPr="00AA3596">
        <w:rPr>
          <w:rFonts w:cs="Calibri"/>
          <w:b/>
          <w:szCs w:val="22"/>
        </w:rPr>
        <w:t>Remont drogi dojazdowej do gruntów rolnych w msc. Nowa Wieś Malborska - ul. Panoramiczna</w:t>
      </w:r>
      <w:r>
        <w:rPr>
          <w:rFonts w:cs="Calibri"/>
          <w:b/>
          <w:szCs w:val="22"/>
        </w:rPr>
        <w:t xml:space="preserve"> 2</w:t>
      </w:r>
    </w:p>
    <w:p w:rsidR="00C701D6" w:rsidRPr="00C003C9" w:rsidRDefault="00C701D6" w:rsidP="00C003C9">
      <w:pPr>
        <w:jc w:val="center"/>
        <w:rPr>
          <w:rFonts w:cs="Calibri"/>
          <w:szCs w:val="22"/>
        </w:rPr>
      </w:pPr>
    </w:p>
    <w:p w:rsidR="00C701D6" w:rsidRPr="00DE477F" w:rsidRDefault="00C701D6" w:rsidP="00B36EEB">
      <w:pPr>
        <w:numPr>
          <w:ilvl w:val="0"/>
          <w:numId w:val="1"/>
        </w:numPr>
        <w:spacing w:after="120"/>
        <w:ind w:left="284" w:hanging="284"/>
        <w:jc w:val="both"/>
        <w:rPr>
          <w:rFonts w:cs="Calibri"/>
          <w:bCs/>
          <w:sz w:val="20"/>
          <w:szCs w:val="22"/>
        </w:rPr>
      </w:pPr>
      <w:bookmarkStart w:id="6" w:name="_Toc3454735"/>
      <w:bookmarkStart w:id="7" w:name="_Toc7363855"/>
      <w:bookmarkEnd w:id="4"/>
      <w:bookmarkEnd w:id="5"/>
      <w:r w:rsidRPr="00DE477F">
        <w:rPr>
          <w:rFonts w:cs="Calibri"/>
          <w:sz w:val="20"/>
          <w:szCs w:val="22"/>
        </w:rPr>
        <w:t xml:space="preserve">Zobowiązuję się wykonać roboty objęte zamówieniem </w:t>
      </w:r>
      <w:bookmarkStart w:id="8" w:name="_Toc3454728"/>
      <w:bookmarkStart w:id="9" w:name="_Toc7363848"/>
      <w:r w:rsidRPr="00DE477F">
        <w:rPr>
          <w:rFonts w:cs="Calibri"/>
          <w:bCs/>
          <w:sz w:val="20"/>
          <w:szCs w:val="22"/>
        </w:rPr>
        <w:t xml:space="preserve">za </w:t>
      </w:r>
      <w:r w:rsidRPr="00DE477F">
        <w:rPr>
          <w:rFonts w:cs="Calibri"/>
          <w:b/>
          <w:spacing w:val="-6"/>
          <w:sz w:val="20"/>
          <w:szCs w:val="22"/>
        </w:rPr>
        <w:t>cenę</w:t>
      </w:r>
      <w:r w:rsidRPr="00DE477F">
        <w:rPr>
          <w:rFonts w:cs="Calibri"/>
          <w:bCs/>
          <w:spacing w:val="-6"/>
          <w:sz w:val="20"/>
          <w:szCs w:val="22"/>
        </w:rPr>
        <w:t xml:space="preserve"> w wysokości</w:t>
      </w:r>
      <w:r w:rsidRPr="00DE477F">
        <w:rPr>
          <w:rFonts w:cs="Calibri"/>
          <w:bCs/>
          <w:sz w:val="20"/>
          <w:szCs w:val="22"/>
        </w:rPr>
        <w:t xml:space="preserve">: </w:t>
      </w:r>
    </w:p>
    <w:p w:rsidR="00C701D6" w:rsidRPr="00DE477F" w:rsidRDefault="00C701D6" w:rsidP="00C003C9">
      <w:pPr>
        <w:widowControl w:val="0"/>
        <w:autoSpaceDE w:val="0"/>
        <w:autoSpaceDN w:val="0"/>
        <w:adjustRightInd w:val="0"/>
        <w:spacing w:line="360" w:lineRule="auto"/>
        <w:ind w:firstLine="284"/>
        <w:rPr>
          <w:rFonts w:cs="Calibri"/>
          <w:bCs/>
          <w:spacing w:val="-5"/>
          <w:sz w:val="20"/>
          <w:szCs w:val="22"/>
        </w:rPr>
      </w:pPr>
      <w:r w:rsidRPr="00DE477F">
        <w:rPr>
          <w:bCs/>
          <w:spacing w:val="-6"/>
          <w:sz w:val="20"/>
          <w:szCs w:val="22"/>
        </w:rPr>
        <w:t>brutto</w:t>
      </w:r>
      <w:r w:rsidRPr="00DE477F">
        <w:rPr>
          <w:bCs/>
          <w:sz w:val="20"/>
          <w:szCs w:val="22"/>
        </w:rPr>
        <w:t>:</w:t>
      </w:r>
      <w:r w:rsidRPr="00DE477F">
        <w:rPr>
          <w:b/>
          <w:sz w:val="20"/>
          <w:szCs w:val="22"/>
        </w:rPr>
        <w:t xml:space="preserve"> </w:t>
      </w:r>
      <w:r w:rsidRPr="00DE477F">
        <w:rPr>
          <w:rFonts w:cs="Calibri"/>
          <w:bCs/>
          <w:sz w:val="20"/>
          <w:szCs w:val="22"/>
        </w:rPr>
        <w:t xml:space="preserve">_________________________ </w:t>
      </w:r>
      <w:r w:rsidRPr="00DE477F">
        <w:rPr>
          <w:rFonts w:cs="Calibri"/>
          <w:bCs/>
          <w:spacing w:val="-5"/>
          <w:sz w:val="20"/>
          <w:szCs w:val="22"/>
        </w:rPr>
        <w:t>słownie złotych: ____________________________________________</w:t>
      </w:r>
    </w:p>
    <w:p w:rsidR="00C701D6" w:rsidRPr="00B20DA1" w:rsidRDefault="00C701D6" w:rsidP="00B20DA1">
      <w:pPr>
        <w:widowControl w:val="0"/>
        <w:autoSpaceDE w:val="0"/>
        <w:autoSpaceDN w:val="0"/>
        <w:adjustRightInd w:val="0"/>
        <w:spacing w:line="360" w:lineRule="auto"/>
        <w:ind w:firstLine="284"/>
        <w:rPr>
          <w:rFonts w:cs="Calibri"/>
          <w:bCs/>
          <w:spacing w:val="-5"/>
          <w:sz w:val="20"/>
          <w:szCs w:val="22"/>
        </w:rPr>
      </w:pPr>
      <w:r>
        <w:rPr>
          <w:bCs/>
          <w:spacing w:val="-6"/>
          <w:sz w:val="20"/>
          <w:szCs w:val="22"/>
        </w:rPr>
        <w:t>netto</w:t>
      </w:r>
      <w:r w:rsidRPr="00DE477F">
        <w:rPr>
          <w:bCs/>
          <w:sz w:val="20"/>
          <w:szCs w:val="22"/>
        </w:rPr>
        <w:t>:</w:t>
      </w:r>
      <w:r w:rsidRPr="00DE477F">
        <w:rPr>
          <w:b/>
          <w:sz w:val="20"/>
          <w:szCs w:val="22"/>
        </w:rPr>
        <w:t xml:space="preserve"> </w:t>
      </w:r>
      <w:r w:rsidRPr="00DE477F">
        <w:rPr>
          <w:rFonts w:cs="Calibri"/>
          <w:bCs/>
          <w:sz w:val="20"/>
          <w:szCs w:val="22"/>
        </w:rPr>
        <w:t xml:space="preserve">_________________________ </w:t>
      </w:r>
      <w:r w:rsidRPr="00DE477F">
        <w:rPr>
          <w:rFonts w:cs="Calibri"/>
          <w:bCs/>
          <w:spacing w:val="-5"/>
          <w:sz w:val="20"/>
          <w:szCs w:val="22"/>
        </w:rPr>
        <w:t>słownie złotych: ____________________________________________</w:t>
      </w:r>
    </w:p>
    <w:p w:rsidR="00C701D6" w:rsidRPr="00DE477F" w:rsidRDefault="00C701D6" w:rsidP="00C003C9">
      <w:pPr>
        <w:widowControl w:val="0"/>
        <w:autoSpaceDE w:val="0"/>
        <w:autoSpaceDN w:val="0"/>
        <w:adjustRightInd w:val="0"/>
        <w:spacing w:line="360" w:lineRule="auto"/>
        <w:ind w:firstLine="284"/>
        <w:rPr>
          <w:rFonts w:cs="Calibri"/>
          <w:bCs/>
          <w:sz w:val="18"/>
          <w:szCs w:val="20"/>
        </w:rPr>
      </w:pPr>
      <w:r w:rsidRPr="00DE477F">
        <w:rPr>
          <w:bCs/>
          <w:spacing w:val="-5"/>
          <w:sz w:val="20"/>
          <w:szCs w:val="22"/>
        </w:rPr>
        <w:t xml:space="preserve">w tym VAT: </w:t>
      </w:r>
      <w:r w:rsidRPr="00DE477F">
        <w:rPr>
          <w:rFonts w:cs="Calibri"/>
          <w:bCs/>
          <w:sz w:val="20"/>
          <w:szCs w:val="22"/>
        </w:rPr>
        <w:t xml:space="preserve">_____________________ </w:t>
      </w:r>
      <w:r w:rsidRPr="00DE477F">
        <w:rPr>
          <w:rFonts w:cs="Calibri"/>
          <w:bCs/>
          <w:spacing w:val="-5"/>
          <w:sz w:val="20"/>
          <w:szCs w:val="22"/>
        </w:rPr>
        <w:t>słownie złotych: ____________________________________________</w:t>
      </w:r>
    </w:p>
    <w:bookmarkEnd w:id="8"/>
    <w:bookmarkEnd w:id="9"/>
    <w:p w:rsidR="00C701D6" w:rsidRPr="00DE477F" w:rsidRDefault="00C701D6" w:rsidP="00B36EEB">
      <w:pPr>
        <w:numPr>
          <w:ilvl w:val="0"/>
          <w:numId w:val="1"/>
        </w:numPr>
        <w:spacing w:after="120"/>
        <w:ind w:left="284" w:hanging="284"/>
        <w:rPr>
          <w:rFonts w:cs="Calibri"/>
          <w:bCs/>
          <w:sz w:val="20"/>
          <w:szCs w:val="22"/>
        </w:rPr>
      </w:pPr>
      <w:r w:rsidRPr="00DE477F">
        <w:rPr>
          <w:rFonts w:cs="Calibri"/>
          <w:bCs/>
          <w:sz w:val="20"/>
          <w:szCs w:val="22"/>
        </w:rPr>
        <w:t>Gwarancja: _________ lata; słownie lata: _________________________</w:t>
      </w:r>
    </w:p>
    <w:p w:rsidR="00C701D6" w:rsidRPr="00DE477F" w:rsidRDefault="00C701D6" w:rsidP="00B36EEB">
      <w:pPr>
        <w:numPr>
          <w:ilvl w:val="0"/>
          <w:numId w:val="1"/>
        </w:numPr>
        <w:spacing w:after="120"/>
        <w:ind w:left="284" w:hanging="284"/>
        <w:rPr>
          <w:rFonts w:cs="Calibri"/>
          <w:bCs/>
          <w:sz w:val="20"/>
          <w:szCs w:val="22"/>
        </w:rPr>
      </w:pPr>
      <w:r w:rsidRPr="00DE477F">
        <w:rPr>
          <w:rFonts w:cs="Calibri"/>
          <w:bCs/>
          <w:sz w:val="20"/>
          <w:szCs w:val="22"/>
        </w:rPr>
        <w:t>Termin wykonania: do dnia _________________________</w:t>
      </w:r>
    </w:p>
    <w:p w:rsidR="00C701D6" w:rsidRPr="00DE477F" w:rsidRDefault="00C701D6" w:rsidP="00B36EEB">
      <w:pPr>
        <w:numPr>
          <w:ilvl w:val="0"/>
          <w:numId w:val="1"/>
        </w:numPr>
        <w:spacing w:after="120"/>
        <w:ind w:left="284" w:hanging="284"/>
        <w:rPr>
          <w:rFonts w:cs="Calibri"/>
          <w:sz w:val="20"/>
          <w:szCs w:val="22"/>
        </w:rPr>
      </w:pPr>
      <w:bookmarkStart w:id="10" w:name="_Toc3454736"/>
      <w:bookmarkStart w:id="11" w:name="_Toc7363856"/>
      <w:bookmarkEnd w:id="6"/>
      <w:bookmarkEnd w:id="7"/>
      <w:r w:rsidRPr="00DE477F">
        <w:rPr>
          <w:rFonts w:cs="Calibri"/>
          <w:sz w:val="20"/>
          <w:szCs w:val="22"/>
        </w:rPr>
        <w:t xml:space="preserve">Uważam się za związanego niniejszą ofertą przez okres </w:t>
      </w:r>
      <w:r w:rsidRPr="00DE477F">
        <w:rPr>
          <w:rFonts w:cs="Calibri"/>
          <w:b/>
          <w:bCs/>
          <w:sz w:val="20"/>
          <w:szCs w:val="22"/>
        </w:rPr>
        <w:t>30 dni</w:t>
      </w:r>
      <w:r w:rsidRPr="00DE477F">
        <w:rPr>
          <w:rFonts w:cs="Calibri"/>
          <w:sz w:val="20"/>
          <w:szCs w:val="22"/>
        </w:rPr>
        <w:t>.</w:t>
      </w:r>
      <w:bookmarkStart w:id="12" w:name="_Toc3454737"/>
      <w:bookmarkStart w:id="13" w:name="_Toc7363857"/>
      <w:bookmarkEnd w:id="10"/>
      <w:bookmarkEnd w:id="11"/>
    </w:p>
    <w:p w:rsidR="00C701D6" w:rsidRPr="00DE477F" w:rsidRDefault="00C701D6" w:rsidP="00B36EEB">
      <w:pPr>
        <w:numPr>
          <w:ilvl w:val="0"/>
          <w:numId w:val="1"/>
        </w:numPr>
        <w:spacing w:after="120"/>
        <w:ind w:left="284" w:hanging="284"/>
        <w:jc w:val="both"/>
        <w:rPr>
          <w:rFonts w:cs="Calibri"/>
          <w:sz w:val="20"/>
          <w:szCs w:val="22"/>
        </w:rPr>
      </w:pPr>
      <w:r w:rsidRPr="00DE477F">
        <w:rPr>
          <w:rFonts w:cs="Calibri"/>
          <w:sz w:val="20"/>
          <w:szCs w:val="22"/>
        </w:rPr>
        <w:t>Oświadczam, że zapoznałem się z dokumentacją przetargową i nie wnoszę zastrzeżeń, co do zakresu i rodzaju przedmiotu zamówienia.</w:t>
      </w:r>
      <w:bookmarkStart w:id="14" w:name="_Toc3454738"/>
      <w:bookmarkStart w:id="15" w:name="_Toc7363858"/>
      <w:bookmarkEnd w:id="12"/>
      <w:bookmarkEnd w:id="13"/>
    </w:p>
    <w:p w:rsidR="00C701D6" w:rsidRPr="00DE477F" w:rsidRDefault="00C701D6" w:rsidP="00B36EEB">
      <w:pPr>
        <w:numPr>
          <w:ilvl w:val="0"/>
          <w:numId w:val="1"/>
        </w:numPr>
        <w:spacing w:after="120"/>
        <w:ind w:left="284" w:hanging="284"/>
        <w:rPr>
          <w:rFonts w:cs="Calibri"/>
          <w:sz w:val="20"/>
          <w:szCs w:val="22"/>
        </w:rPr>
      </w:pPr>
      <w:r w:rsidRPr="00DE477F">
        <w:rPr>
          <w:rFonts w:cs="Calibri"/>
          <w:sz w:val="20"/>
          <w:szCs w:val="22"/>
        </w:rPr>
        <w:t xml:space="preserve">Wyrażam zgodę na wszystkie warunki określone w </w:t>
      </w:r>
      <w:r>
        <w:rPr>
          <w:rFonts w:cs="Calibri"/>
          <w:sz w:val="20"/>
          <w:szCs w:val="22"/>
        </w:rPr>
        <w:t>SWZ</w:t>
      </w:r>
      <w:r w:rsidRPr="00DE477F">
        <w:rPr>
          <w:rFonts w:cs="Calibri"/>
          <w:sz w:val="20"/>
          <w:szCs w:val="22"/>
        </w:rPr>
        <w:t>.</w:t>
      </w:r>
      <w:bookmarkStart w:id="16" w:name="_Toc505181411"/>
      <w:bookmarkStart w:id="17" w:name="_Toc467692429"/>
      <w:bookmarkStart w:id="18" w:name="_Toc472324025"/>
      <w:bookmarkStart w:id="19" w:name="_Toc472336047"/>
      <w:bookmarkStart w:id="20" w:name="_Toc505181413"/>
      <w:bookmarkStart w:id="21" w:name="_Toc505849116"/>
      <w:bookmarkStart w:id="22" w:name="_Toc525633939"/>
      <w:bookmarkStart w:id="23" w:name="_Toc3454740"/>
      <w:bookmarkStart w:id="24" w:name="_Toc7363860"/>
      <w:bookmarkStart w:id="25" w:name="_Toc452470858"/>
      <w:bookmarkEnd w:id="14"/>
      <w:bookmarkEnd w:id="15"/>
      <w:bookmarkEnd w:id="16"/>
    </w:p>
    <w:p w:rsidR="00C701D6" w:rsidRPr="00DE477F" w:rsidRDefault="00C701D6" w:rsidP="00B36EEB">
      <w:pPr>
        <w:numPr>
          <w:ilvl w:val="0"/>
          <w:numId w:val="1"/>
        </w:numPr>
        <w:spacing w:after="120"/>
        <w:ind w:left="284" w:hanging="284"/>
        <w:rPr>
          <w:rFonts w:cs="Calibri"/>
          <w:sz w:val="20"/>
          <w:szCs w:val="22"/>
        </w:rPr>
      </w:pPr>
      <w:r w:rsidRPr="00DE477F">
        <w:rPr>
          <w:rFonts w:cs="Calibri"/>
          <w:sz w:val="20"/>
          <w:szCs w:val="22"/>
        </w:rPr>
        <w:t>Zamówienie wykonamy siłami własnymi / przy użyciu podwykonawców*, którym powierzymy wykonanie następujących części zamówienia:</w:t>
      </w:r>
      <w:bookmarkEnd w:id="17"/>
      <w:bookmarkEnd w:id="18"/>
      <w:bookmarkEnd w:id="19"/>
      <w:bookmarkEnd w:id="20"/>
      <w:bookmarkEnd w:id="21"/>
      <w:bookmarkEnd w:id="22"/>
      <w:bookmarkEnd w:id="23"/>
      <w:bookmarkEnd w:id="24"/>
    </w:p>
    <w:p w:rsidR="00C701D6" w:rsidRPr="00DE477F" w:rsidRDefault="00C701D6" w:rsidP="00710676">
      <w:pPr>
        <w:spacing w:after="120"/>
        <w:ind w:firstLine="284"/>
        <w:rPr>
          <w:rFonts w:cs="Calibri"/>
          <w:sz w:val="20"/>
          <w:szCs w:val="22"/>
        </w:rPr>
      </w:pPr>
      <w:bookmarkStart w:id="26" w:name="_Toc467692430"/>
      <w:bookmarkStart w:id="27" w:name="_Toc472324026"/>
      <w:bookmarkStart w:id="28" w:name="_Toc472336048"/>
      <w:bookmarkStart w:id="29" w:name="_Toc505181414"/>
      <w:bookmarkStart w:id="30" w:name="_Toc505849117"/>
      <w:bookmarkStart w:id="31" w:name="_Toc525633940"/>
      <w:bookmarkStart w:id="32" w:name="_Toc3454741"/>
      <w:bookmarkStart w:id="33" w:name="_Toc7363861"/>
      <w:r w:rsidRPr="00DE477F">
        <w:rPr>
          <w:rFonts w:cs="Calibri"/>
          <w:sz w:val="20"/>
          <w:szCs w:val="22"/>
        </w:rPr>
        <w:t>[opisać część zamówienia] __________ - którą będzie realizować firma [nazwa firmy] _____</w:t>
      </w:r>
      <w:r w:rsidRPr="00DE477F">
        <w:rPr>
          <w:rFonts w:cs="Calibri"/>
          <w:sz w:val="20"/>
          <w:szCs w:val="22"/>
        </w:rPr>
        <w:softHyphen/>
      </w:r>
      <w:r w:rsidRPr="00DE477F">
        <w:rPr>
          <w:rFonts w:cs="Calibri"/>
          <w:sz w:val="20"/>
          <w:szCs w:val="22"/>
        </w:rPr>
        <w:softHyphen/>
      </w:r>
      <w:r w:rsidRPr="00DE477F">
        <w:rPr>
          <w:rFonts w:cs="Calibri"/>
          <w:sz w:val="20"/>
          <w:szCs w:val="22"/>
        </w:rPr>
        <w:softHyphen/>
      </w:r>
      <w:r w:rsidRPr="00DE477F">
        <w:rPr>
          <w:rFonts w:cs="Calibri"/>
          <w:sz w:val="20"/>
          <w:szCs w:val="22"/>
        </w:rPr>
        <w:softHyphen/>
      </w:r>
      <w:r w:rsidRPr="00DE477F">
        <w:rPr>
          <w:rFonts w:cs="Calibri"/>
          <w:sz w:val="20"/>
          <w:szCs w:val="22"/>
        </w:rPr>
        <w:softHyphen/>
        <w:t>___________</w:t>
      </w:r>
      <w:bookmarkStart w:id="34" w:name="_Toc452470859"/>
      <w:bookmarkStart w:id="35" w:name="_Toc467692433"/>
      <w:bookmarkStart w:id="36" w:name="_Toc472324029"/>
      <w:bookmarkStart w:id="37" w:name="_Toc472336051"/>
      <w:bookmarkStart w:id="38" w:name="_Toc505181417"/>
      <w:bookmarkStart w:id="39" w:name="_Toc505849120"/>
      <w:bookmarkStart w:id="40" w:name="_Toc525633943"/>
      <w:bookmarkStart w:id="41" w:name="_Toc3454744"/>
      <w:bookmarkStart w:id="42" w:name="_Toc7363864"/>
      <w:bookmarkEnd w:id="25"/>
      <w:bookmarkEnd w:id="26"/>
      <w:bookmarkEnd w:id="27"/>
      <w:bookmarkEnd w:id="28"/>
      <w:bookmarkEnd w:id="29"/>
      <w:bookmarkEnd w:id="30"/>
      <w:bookmarkEnd w:id="31"/>
      <w:bookmarkEnd w:id="32"/>
      <w:bookmarkEnd w:id="33"/>
    </w:p>
    <w:p w:rsidR="00C701D6" w:rsidRPr="00DE477F" w:rsidRDefault="00C701D6" w:rsidP="00B36EEB">
      <w:pPr>
        <w:numPr>
          <w:ilvl w:val="0"/>
          <w:numId w:val="1"/>
        </w:numPr>
        <w:spacing w:after="120"/>
        <w:ind w:left="284" w:hanging="284"/>
        <w:jc w:val="both"/>
        <w:rPr>
          <w:rFonts w:cs="Calibri"/>
          <w:sz w:val="20"/>
          <w:szCs w:val="22"/>
        </w:rPr>
      </w:pPr>
      <w:r w:rsidRPr="00DE477F">
        <w:rPr>
          <w:rFonts w:cs="Calibri"/>
          <w:sz w:val="20"/>
          <w:szCs w:val="22"/>
        </w:rPr>
        <w:t>Podajemy nazwy (firm) podmiotów, na których zasoby powołujemy się na zasadach określonych w art. 118 Pzp, w celu wykazania spełniania warunków udziału w postępowaniu</w:t>
      </w:r>
      <w:bookmarkEnd w:id="34"/>
      <w:r w:rsidRPr="00DE477F">
        <w:rPr>
          <w:rFonts w:cs="Calibri"/>
          <w:sz w:val="20"/>
          <w:szCs w:val="22"/>
        </w:rPr>
        <w:t>*:</w:t>
      </w:r>
      <w:bookmarkEnd w:id="35"/>
      <w:bookmarkEnd w:id="36"/>
      <w:bookmarkEnd w:id="37"/>
      <w:bookmarkEnd w:id="38"/>
      <w:bookmarkEnd w:id="39"/>
      <w:bookmarkEnd w:id="40"/>
      <w:bookmarkEnd w:id="41"/>
      <w:bookmarkEnd w:id="42"/>
    </w:p>
    <w:p w:rsidR="00C701D6" w:rsidRPr="00DE477F" w:rsidRDefault="00C701D6" w:rsidP="00DE477F">
      <w:pPr>
        <w:spacing w:after="120"/>
        <w:ind w:left="284"/>
        <w:rPr>
          <w:rFonts w:cs="Calibri"/>
          <w:sz w:val="20"/>
          <w:szCs w:val="22"/>
        </w:rPr>
      </w:pPr>
      <w:bookmarkStart w:id="43" w:name="_Toc467692434"/>
      <w:bookmarkStart w:id="44" w:name="_Toc472324030"/>
      <w:bookmarkStart w:id="45" w:name="_Toc472336052"/>
      <w:bookmarkStart w:id="46" w:name="_Toc505181418"/>
      <w:bookmarkStart w:id="47" w:name="_Toc505849121"/>
      <w:bookmarkStart w:id="48" w:name="_Toc525633944"/>
      <w:bookmarkStart w:id="49" w:name="_Toc3454745"/>
      <w:bookmarkStart w:id="50" w:name="_Toc7363865"/>
      <w:r w:rsidRPr="00DE477F">
        <w:rPr>
          <w:rFonts w:cs="Calibri"/>
          <w:sz w:val="20"/>
          <w:szCs w:val="22"/>
        </w:rPr>
        <w:t>[określić odpowiedni zakres dla wskazanego podmiotu] ______________________________- firma [wskazać podmiot] ________________________________________________________________________________</w:t>
      </w:r>
      <w:bookmarkEnd w:id="43"/>
      <w:bookmarkEnd w:id="44"/>
      <w:bookmarkEnd w:id="45"/>
      <w:bookmarkEnd w:id="46"/>
      <w:bookmarkEnd w:id="47"/>
      <w:bookmarkEnd w:id="48"/>
      <w:bookmarkEnd w:id="49"/>
      <w:bookmarkEnd w:id="50"/>
    </w:p>
    <w:p w:rsidR="00C701D6" w:rsidRPr="00DE477F" w:rsidRDefault="00C701D6" w:rsidP="00B36EEB">
      <w:pPr>
        <w:numPr>
          <w:ilvl w:val="0"/>
          <w:numId w:val="2"/>
        </w:numPr>
        <w:spacing w:after="120"/>
        <w:ind w:left="360"/>
        <w:jc w:val="both"/>
        <w:rPr>
          <w:rFonts w:cs="Calibri"/>
          <w:sz w:val="20"/>
          <w:szCs w:val="22"/>
        </w:rPr>
      </w:pPr>
      <w:bookmarkStart w:id="51" w:name="_Toc525633950"/>
      <w:bookmarkStart w:id="52" w:name="_Toc3454750"/>
      <w:bookmarkStart w:id="53" w:name="_Toc7363870"/>
      <w:bookmarkStart w:id="54" w:name="_Toc452470864"/>
      <w:bookmarkStart w:id="55" w:name="_Toc467692439"/>
      <w:bookmarkStart w:id="56" w:name="_Toc472324035"/>
      <w:bookmarkStart w:id="57" w:name="_Toc472336057"/>
      <w:bookmarkStart w:id="58" w:name="_Toc505181423"/>
      <w:bookmarkStart w:id="59" w:name="_Toc505849126"/>
      <w:r w:rsidRPr="00DE477F">
        <w:rPr>
          <w:rFonts w:cs="Calibri"/>
          <w:sz w:val="20"/>
          <w:szCs w:val="22"/>
        </w:rPr>
        <w:t>Oświadczam, że wypełniłem obowiązki informacyjne przewidziane w art. 13 lub art. 14 RODO1) wobec osób fizycznych, od których dane osobowe bezpośrednio lub pośrednio pozyskałem w celu ubiegania się o udzielenie zamówienia publicznego w niniejszym postępowaniu</w:t>
      </w:r>
      <w:r w:rsidRPr="00DE477F">
        <w:rPr>
          <w:rStyle w:val="FootnoteReference"/>
          <w:rFonts w:cs="Calibri"/>
          <w:bCs/>
          <w:sz w:val="20"/>
          <w:szCs w:val="22"/>
        </w:rPr>
        <w:footnoteReference w:id="1"/>
      </w:r>
      <w:r w:rsidRPr="00DE477F">
        <w:rPr>
          <w:rFonts w:cs="Calibri"/>
          <w:sz w:val="20"/>
          <w:szCs w:val="22"/>
        </w:rPr>
        <w:t xml:space="preserve"> </w:t>
      </w:r>
      <w:r w:rsidRPr="00DE477F">
        <w:rPr>
          <w:rStyle w:val="FootnoteReference"/>
          <w:rFonts w:cs="Calibri"/>
          <w:bCs/>
          <w:sz w:val="20"/>
          <w:szCs w:val="22"/>
        </w:rPr>
        <w:footnoteReference w:id="2"/>
      </w:r>
      <w:bookmarkEnd w:id="51"/>
      <w:bookmarkEnd w:id="52"/>
      <w:bookmarkEnd w:id="53"/>
      <w:r w:rsidRPr="00DE477F">
        <w:rPr>
          <w:rFonts w:cs="Calibri"/>
          <w:sz w:val="20"/>
          <w:szCs w:val="22"/>
        </w:rPr>
        <w:t xml:space="preserve"> </w:t>
      </w:r>
    </w:p>
    <w:p w:rsidR="00C701D6" w:rsidRPr="00DE477F" w:rsidRDefault="00C701D6" w:rsidP="00B36EEB">
      <w:pPr>
        <w:numPr>
          <w:ilvl w:val="0"/>
          <w:numId w:val="2"/>
        </w:numPr>
        <w:spacing w:line="360" w:lineRule="auto"/>
        <w:ind w:left="284" w:hanging="284"/>
        <w:jc w:val="both"/>
        <w:rPr>
          <w:rFonts w:cs="Calibri"/>
          <w:sz w:val="20"/>
          <w:szCs w:val="22"/>
        </w:rPr>
      </w:pPr>
      <w:r w:rsidRPr="00DE477F">
        <w:rPr>
          <w:rFonts w:cs="Calibri"/>
          <w:sz w:val="20"/>
          <w:szCs w:val="22"/>
        </w:rPr>
        <w:t>Oświadczamy, że jesteśmy mikroprzedsiębiorstwem</w:t>
      </w:r>
      <w:r w:rsidRPr="00DE477F">
        <w:rPr>
          <w:rStyle w:val="FootnoteReference"/>
          <w:rFonts w:cs="Calibri"/>
          <w:bCs/>
          <w:sz w:val="20"/>
          <w:szCs w:val="22"/>
        </w:rPr>
        <w:footnoteReference w:id="3"/>
      </w:r>
      <w:r w:rsidRPr="00DE477F">
        <w:rPr>
          <w:rFonts w:cs="Calibri"/>
          <w:sz w:val="20"/>
          <w:szCs w:val="22"/>
        </w:rPr>
        <w:t>/małym przedsiębiorstwem*/średnim przedsiębiorstwem*.</w:t>
      </w:r>
    </w:p>
    <w:p w:rsidR="00C701D6" w:rsidRPr="00DE477F" w:rsidRDefault="00C701D6" w:rsidP="00DE477F">
      <w:pPr>
        <w:jc w:val="both"/>
        <w:rPr>
          <w:rFonts w:cs="Calibri"/>
          <w:szCs w:val="22"/>
        </w:rPr>
      </w:pPr>
      <w:r w:rsidRPr="00C277BE">
        <w:rPr>
          <w:rFonts w:cs="Calibri"/>
          <w:sz w:val="16"/>
          <w:szCs w:val="16"/>
        </w:rPr>
        <w:t>*niewłaściwe skreślić</w:t>
      </w:r>
    </w:p>
    <w:p w:rsidR="00C701D6" w:rsidRPr="00C277BE" w:rsidRDefault="00C701D6" w:rsidP="00AA34E6">
      <w:pPr>
        <w:rPr>
          <w:rFonts w:cs="Calibri"/>
          <w:szCs w:val="22"/>
        </w:rPr>
      </w:pPr>
      <w:bookmarkStart w:id="60" w:name="_Toc525633951"/>
      <w:bookmarkStart w:id="61" w:name="_Toc3454751"/>
      <w:bookmarkStart w:id="62" w:name="_Toc7363871"/>
    </w:p>
    <w:p w:rsidR="00C701D6" w:rsidRPr="00DE477F" w:rsidRDefault="00C701D6" w:rsidP="00E876A3">
      <w:pPr>
        <w:spacing w:line="360" w:lineRule="auto"/>
        <w:rPr>
          <w:rFonts w:cs="Calibri"/>
          <w:sz w:val="20"/>
          <w:szCs w:val="20"/>
        </w:rPr>
      </w:pPr>
      <w:r w:rsidRPr="00DE477F">
        <w:rPr>
          <w:rFonts w:cs="Calibri"/>
          <w:sz w:val="20"/>
          <w:szCs w:val="20"/>
        </w:rPr>
        <w:t>Integralną część niniejszej oferty stanowią załączniki:</w:t>
      </w:r>
      <w:bookmarkEnd w:id="54"/>
      <w:bookmarkEnd w:id="55"/>
      <w:bookmarkEnd w:id="56"/>
      <w:bookmarkEnd w:id="57"/>
      <w:bookmarkEnd w:id="58"/>
      <w:bookmarkEnd w:id="59"/>
      <w:bookmarkEnd w:id="60"/>
      <w:bookmarkEnd w:id="61"/>
      <w:bookmarkEnd w:id="62"/>
    </w:p>
    <w:p w:rsidR="00C701D6" w:rsidRPr="00DE477F" w:rsidRDefault="00C701D6" w:rsidP="005E0FE0">
      <w:pPr>
        <w:tabs>
          <w:tab w:val="left" w:pos="360"/>
        </w:tabs>
        <w:ind w:left="360" w:hanging="360"/>
        <w:jc w:val="both"/>
        <w:rPr>
          <w:rFonts w:cs="Calibri"/>
          <w:sz w:val="20"/>
          <w:szCs w:val="20"/>
        </w:rPr>
      </w:pPr>
      <w:bookmarkStart w:id="63" w:name="_Hlk40342815"/>
      <w:r w:rsidRPr="00DE477F">
        <w:rPr>
          <w:rFonts w:cs="Calibri"/>
          <w:bCs/>
          <w:sz w:val="20"/>
          <w:szCs w:val="20"/>
          <w:lang w:eastAsia="en-US"/>
        </w:rPr>
        <w:t xml:space="preserve">1) </w:t>
      </w:r>
      <w:r>
        <w:rPr>
          <w:rFonts w:cs="Calibri"/>
          <w:bCs/>
          <w:sz w:val="20"/>
          <w:szCs w:val="20"/>
          <w:lang w:eastAsia="en-US"/>
        </w:rPr>
        <w:tab/>
      </w:r>
      <w:r w:rsidRPr="00DE477F">
        <w:rPr>
          <w:rFonts w:cs="Calibri"/>
          <w:bCs/>
          <w:sz w:val="20"/>
          <w:szCs w:val="20"/>
          <w:lang w:eastAsia="en-US"/>
        </w:rPr>
        <w:t xml:space="preserve">Oświadczenie </w:t>
      </w:r>
      <w:r w:rsidRPr="00DE477F">
        <w:rPr>
          <w:rFonts w:cs="Calibri"/>
          <w:bCs/>
          <w:sz w:val="20"/>
          <w:szCs w:val="20"/>
          <w:shd w:val="clear" w:color="auto" w:fill="FFFFFF"/>
        </w:rPr>
        <w:t>stanowiącego potwierdzenie, że wykonawca nie podlega wykluczeniu oraz spełnia warunki udziału w postępowaniu</w:t>
      </w:r>
      <w:bookmarkEnd w:id="63"/>
    </w:p>
    <w:p w:rsidR="00C701D6" w:rsidRPr="00DE477F" w:rsidRDefault="00C701D6" w:rsidP="005E0FE0">
      <w:pPr>
        <w:tabs>
          <w:tab w:val="left" w:pos="360"/>
        </w:tabs>
        <w:ind w:left="360" w:hanging="360"/>
        <w:jc w:val="both"/>
        <w:rPr>
          <w:rFonts w:cs="Calibri"/>
          <w:sz w:val="20"/>
          <w:szCs w:val="20"/>
        </w:rPr>
      </w:pPr>
      <w:r>
        <w:rPr>
          <w:rFonts w:cs="Calibri"/>
          <w:sz w:val="20"/>
          <w:szCs w:val="20"/>
        </w:rPr>
        <w:t>2</w:t>
      </w:r>
      <w:r w:rsidRPr="00DE477F">
        <w:rPr>
          <w:rFonts w:cs="Calibri"/>
          <w:sz w:val="20"/>
          <w:szCs w:val="20"/>
        </w:rPr>
        <w:t xml:space="preserve">) </w:t>
      </w:r>
      <w:r>
        <w:rPr>
          <w:rFonts w:cs="Calibri"/>
          <w:sz w:val="20"/>
          <w:szCs w:val="20"/>
        </w:rPr>
        <w:tab/>
      </w:r>
      <w:r w:rsidRPr="00DE477F">
        <w:rPr>
          <w:rFonts w:cs="Calibri"/>
          <w:sz w:val="20"/>
          <w:szCs w:val="20"/>
        </w:rPr>
        <w:t>Zobowiązanie podmiotów „trzecich”* do oddania do dyspozycji niezbędnych zasobów na potrzeby realizacji zamówienia.</w:t>
      </w:r>
    </w:p>
    <w:p w:rsidR="00C701D6" w:rsidRPr="00DE477F" w:rsidRDefault="00C701D6" w:rsidP="005E0FE0">
      <w:pPr>
        <w:tabs>
          <w:tab w:val="left" w:pos="360"/>
        </w:tabs>
        <w:spacing w:after="120"/>
        <w:ind w:left="357" w:hanging="357"/>
        <w:jc w:val="both"/>
        <w:rPr>
          <w:rFonts w:cs="Calibri"/>
          <w:sz w:val="20"/>
          <w:szCs w:val="20"/>
        </w:rPr>
      </w:pPr>
      <w:r>
        <w:rPr>
          <w:rFonts w:cs="Calibri"/>
          <w:sz w:val="20"/>
          <w:szCs w:val="20"/>
        </w:rPr>
        <w:t>3</w:t>
      </w:r>
      <w:r w:rsidRPr="00DE477F">
        <w:rPr>
          <w:rFonts w:cs="Calibri"/>
          <w:sz w:val="20"/>
          <w:szCs w:val="20"/>
        </w:rPr>
        <w:t xml:space="preserve">) </w:t>
      </w:r>
      <w:r>
        <w:rPr>
          <w:rFonts w:cs="Calibri"/>
          <w:sz w:val="20"/>
          <w:szCs w:val="20"/>
        </w:rPr>
        <w:tab/>
      </w:r>
      <w:r w:rsidRPr="00DE477F">
        <w:rPr>
          <w:rFonts w:cs="Calibri"/>
          <w:sz w:val="20"/>
          <w:szCs w:val="20"/>
        </w:rPr>
        <w:t>Pełnomocnictwo* w oryginale lub jego kopia poświadczona notarialnie, w przypadku działania Wykonawcy przez pełnomocnika.</w:t>
      </w:r>
    </w:p>
    <w:p w:rsidR="00C701D6" w:rsidRPr="00C277BE" w:rsidRDefault="00C701D6" w:rsidP="00AA34E6">
      <w:pPr>
        <w:rPr>
          <w:rFonts w:cs="Calibri"/>
          <w:sz w:val="16"/>
          <w:szCs w:val="16"/>
        </w:rPr>
      </w:pPr>
      <w:r w:rsidRPr="00C277BE">
        <w:rPr>
          <w:rFonts w:cs="Calibri"/>
          <w:sz w:val="16"/>
          <w:szCs w:val="16"/>
        </w:rPr>
        <w:t>*niewłaściwe skreślić</w:t>
      </w:r>
    </w:p>
    <w:p w:rsidR="00C701D6" w:rsidRPr="00C277BE" w:rsidRDefault="00C701D6" w:rsidP="00AA34E6">
      <w:pPr>
        <w:rPr>
          <w:rFonts w:cs="Calibri"/>
          <w:szCs w:val="22"/>
        </w:rPr>
      </w:pPr>
    </w:p>
    <w:p w:rsidR="00C701D6" w:rsidRPr="00DE477F" w:rsidRDefault="00C701D6" w:rsidP="00AA34E6">
      <w:pPr>
        <w:rPr>
          <w:rFonts w:cs="Calibri"/>
          <w:sz w:val="20"/>
          <w:szCs w:val="22"/>
        </w:rPr>
      </w:pPr>
      <w:r w:rsidRPr="00DE477F">
        <w:rPr>
          <w:rFonts w:cs="Calibri"/>
          <w:sz w:val="20"/>
          <w:szCs w:val="22"/>
        </w:rPr>
        <w:t>Oraz pozostałe załączniki (</w:t>
      </w:r>
      <w:r w:rsidRPr="00DE477F">
        <w:rPr>
          <w:rFonts w:cs="Calibri"/>
          <w:i/>
          <w:sz w:val="20"/>
          <w:szCs w:val="22"/>
        </w:rPr>
        <w:t>jeśli dotyczą</w:t>
      </w:r>
      <w:r w:rsidRPr="00DE477F">
        <w:rPr>
          <w:rFonts w:cs="Calibri"/>
          <w:sz w:val="20"/>
          <w:szCs w:val="22"/>
        </w:rPr>
        <w:t>)</w:t>
      </w:r>
    </w:p>
    <w:p w:rsidR="00C701D6" w:rsidRPr="00C277BE" w:rsidRDefault="00C701D6" w:rsidP="00AA34E6">
      <w:pPr>
        <w:rPr>
          <w:rFonts w:cs="Calibri"/>
          <w:szCs w:val="22"/>
        </w:rPr>
      </w:pPr>
      <w:r w:rsidRPr="00C277BE">
        <w:rPr>
          <w:rFonts w:cs="Calibri"/>
          <w:szCs w:val="22"/>
        </w:rPr>
        <w:t>_______________________________________________________________</w:t>
      </w:r>
    </w:p>
    <w:p w:rsidR="00C701D6" w:rsidRDefault="00C701D6" w:rsidP="00AA34E6">
      <w:pPr>
        <w:rPr>
          <w:rFonts w:cs="Calibri"/>
          <w:szCs w:val="22"/>
        </w:rPr>
      </w:pPr>
      <w:r w:rsidRPr="00C277BE">
        <w:rPr>
          <w:rFonts w:cs="Calibri"/>
          <w:szCs w:val="22"/>
        </w:rPr>
        <w:t>_______________________________________________________________</w:t>
      </w:r>
    </w:p>
    <w:p w:rsidR="00C701D6" w:rsidRPr="00C277BE" w:rsidRDefault="00C701D6" w:rsidP="00AA34E6">
      <w:pPr>
        <w:rPr>
          <w:rFonts w:cs="Calibri"/>
          <w:szCs w:val="22"/>
        </w:rPr>
      </w:pPr>
    </w:p>
    <w:p w:rsidR="00C701D6" w:rsidRPr="00DE477F" w:rsidRDefault="00C701D6" w:rsidP="00AA34E6">
      <w:pPr>
        <w:rPr>
          <w:rFonts w:cs="Calibri"/>
          <w:b/>
          <w:sz w:val="20"/>
          <w:szCs w:val="22"/>
        </w:rPr>
      </w:pPr>
      <w:bookmarkStart w:id="64" w:name="_Toc452470865"/>
      <w:bookmarkStart w:id="65" w:name="_Toc467692440"/>
      <w:bookmarkStart w:id="66" w:name="_Toc472324036"/>
      <w:bookmarkStart w:id="67" w:name="_Toc472336058"/>
      <w:bookmarkStart w:id="68" w:name="_Toc505181424"/>
      <w:bookmarkStart w:id="69" w:name="_Toc505849127"/>
      <w:bookmarkStart w:id="70" w:name="_Toc525633952"/>
      <w:bookmarkStart w:id="71" w:name="_Toc3454752"/>
      <w:bookmarkStart w:id="72" w:name="_Toc7363872"/>
      <w:r w:rsidRPr="00DE477F">
        <w:rPr>
          <w:rFonts w:cs="Calibri"/>
          <w:b/>
          <w:sz w:val="20"/>
          <w:szCs w:val="22"/>
        </w:rPr>
        <w:t>Zastrzeżenie Wykonawcy</w:t>
      </w:r>
      <w:bookmarkEnd w:id="64"/>
      <w:bookmarkEnd w:id="65"/>
      <w:bookmarkEnd w:id="66"/>
      <w:bookmarkEnd w:id="67"/>
      <w:bookmarkEnd w:id="68"/>
      <w:bookmarkEnd w:id="69"/>
      <w:bookmarkEnd w:id="70"/>
      <w:bookmarkEnd w:id="71"/>
      <w:bookmarkEnd w:id="72"/>
    </w:p>
    <w:p w:rsidR="00C701D6" w:rsidRPr="00DE477F" w:rsidRDefault="00C701D6" w:rsidP="00AA34E6">
      <w:pPr>
        <w:rPr>
          <w:rFonts w:cs="Calibri"/>
          <w:sz w:val="20"/>
          <w:szCs w:val="22"/>
        </w:rPr>
      </w:pPr>
      <w:r w:rsidRPr="00DE477F">
        <w:rPr>
          <w:rFonts w:cs="Calibri"/>
          <w:spacing w:val="-4"/>
          <w:sz w:val="20"/>
          <w:szCs w:val="22"/>
        </w:rPr>
        <w:t xml:space="preserve">Niżej wymienione dokumenty składające się na ofertę </w:t>
      </w:r>
      <w:r w:rsidRPr="00DE477F">
        <w:rPr>
          <w:rFonts w:cs="Calibri"/>
          <w:spacing w:val="-4"/>
          <w:sz w:val="20"/>
          <w:szCs w:val="22"/>
          <w:u w:val="single"/>
        </w:rPr>
        <w:t>nie mogą</w:t>
      </w:r>
      <w:r w:rsidRPr="00DE477F">
        <w:rPr>
          <w:rFonts w:cs="Calibri"/>
          <w:spacing w:val="-4"/>
          <w:sz w:val="20"/>
          <w:szCs w:val="22"/>
        </w:rPr>
        <w:t xml:space="preserve"> być ogólnie udostępnione:</w:t>
      </w:r>
    </w:p>
    <w:p w:rsidR="00C701D6" w:rsidRPr="00C277BE" w:rsidRDefault="00C701D6" w:rsidP="00AA34E6">
      <w:pPr>
        <w:rPr>
          <w:rFonts w:cs="Calibri"/>
          <w:szCs w:val="22"/>
        </w:rPr>
      </w:pPr>
      <w:r w:rsidRPr="00C277BE">
        <w:rPr>
          <w:rFonts w:cs="Calibri"/>
          <w:szCs w:val="22"/>
        </w:rPr>
        <w:t>_______________________________________________________________________</w:t>
      </w:r>
    </w:p>
    <w:p w:rsidR="00C701D6" w:rsidRPr="00C277BE" w:rsidRDefault="00C701D6" w:rsidP="00AA34E6">
      <w:pPr>
        <w:rPr>
          <w:rFonts w:cs="Calibri"/>
          <w:szCs w:val="22"/>
        </w:rPr>
      </w:pPr>
    </w:p>
    <w:p w:rsidR="00C701D6" w:rsidRPr="00C277BE" w:rsidRDefault="00C701D6" w:rsidP="00AA34E6">
      <w:pPr>
        <w:rPr>
          <w:rFonts w:cs="Calibri"/>
          <w:szCs w:val="22"/>
        </w:rPr>
      </w:pPr>
    </w:p>
    <w:p w:rsidR="00C701D6" w:rsidRDefault="00C701D6" w:rsidP="00AA34E6">
      <w:pPr>
        <w:ind w:left="348"/>
        <w:jc w:val="both"/>
        <w:rPr>
          <w:rFonts w:ascii="Times New Roman" w:hAnsi="Times New Roman"/>
          <w:b/>
          <w:i/>
          <w:iCs/>
          <w:color w:val="7030A0"/>
          <w:sz w:val="16"/>
          <w:szCs w:val="16"/>
        </w:rPr>
      </w:pPr>
    </w:p>
    <w:p w:rsidR="00C701D6" w:rsidRDefault="00C701D6" w:rsidP="00AA34E6">
      <w:pPr>
        <w:ind w:left="348"/>
        <w:jc w:val="both"/>
        <w:rPr>
          <w:rFonts w:ascii="Times New Roman" w:hAnsi="Times New Roman"/>
          <w:b/>
          <w:i/>
          <w:iCs/>
          <w:color w:val="7030A0"/>
          <w:sz w:val="16"/>
          <w:szCs w:val="16"/>
        </w:rPr>
      </w:pPr>
    </w:p>
    <w:p w:rsidR="00C701D6" w:rsidRDefault="00C701D6" w:rsidP="00AA34E6">
      <w:pPr>
        <w:ind w:left="348"/>
        <w:jc w:val="both"/>
        <w:rPr>
          <w:rFonts w:ascii="Times New Roman" w:hAnsi="Times New Roman"/>
          <w:b/>
          <w:i/>
          <w:iCs/>
          <w:color w:val="7030A0"/>
          <w:sz w:val="16"/>
          <w:szCs w:val="16"/>
        </w:rPr>
      </w:pPr>
    </w:p>
    <w:p w:rsidR="00C701D6" w:rsidRDefault="00C701D6" w:rsidP="00AA34E6">
      <w:pPr>
        <w:ind w:left="348"/>
        <w:jc w:val="both"/>
        <w:rPr>
          <w:rFonts w:ascii="Times New Roman" w:hAnsi="Times New Roman"/>
          <w:b/>
          <w:i/>
          <w:iCs/>
          <w:color w:val="7030A0"/>
          <w:sz w:val="16"/>
          <w:szCs w:val="16"/>
        </w:rPr>
      </w:pPr>
    </w:p>
    <w:p w:rsidR="00C701D6" w:rsidRDefault="00C701D6" w:rsidP="00AA34E6">
      <w:pPr>
        <w:ind w:left="348"/>
        <w:jc w:val="both"/>
        <w:rPr>
          <w:rFonts w:ascii="Times New Roman" w:hAnsi="Times New Roman"/>
          <w:b/>
          <w:i/>
          <w:iCs/>
          <w:color w:val="7030A0"/>
          <w:sz w:val="16"/>
          <w:szCs w:val="16"/>
        </w:rPr>
      </w:pPr>
    </w:p>
    <w:p w:rsidR="00C701D6" w:rsidRDefault="00C701D6" w:rsidP="00AA34E6">
      <w:pPr>
        <w:ind w:left="348"/>
        <w:jc w:val="both"/>
        <w:rPr>
          <w:rFonts w:ascii="Times New Roman" w:hAnsi="Times New Roman"/>
          <w:b/>
          <w:i/>
          <w:iCs/>
          <w:color w:val="7030A0"/>
          <w:sz w:val="16"/>
          <w:szCs w:val="16"/>
        </w:rPr>
      </w:pPr>
    </w:p>
    <w:p w:rsidR="00C701D6" w:rsidRDefault="00C701D6" w:rsidP="00AA34E6">
      <w:pPr>
        <w:ind w:left="348"/>
        <w:jc w:val="both"/>
        <w:rPr>
          <w:rFonts w:ascii="Times New Roman" w:hAnsi="Times New Roman"/>
          <w:b/>
          <w:i/>
          <w:iCs/>
          <w:color w:val="7030A0"/>
          <w:sz w:val="16"/>
          <w:szCs w:val="16"/>
        </w:rPr>
      </w:pPr>
    </w:p>
    <w:p w:rsidR="00C701D6" w:rsidRDefault="00C701D6" w:rsidP="00AA34E6">
      <w:pPr>
        <w:ind w:left="348"/>
        <w:jc w:val="both"/>
        <w:rPr>
          <w:rFonts w:ascii="Times New Roman" w:hAnsi="Times New Roman"/>
          <w:b/>
          <w:i/>
          <w:iCs/>
          <w:color w:val="7030A0"/>
          <w:sz w:val="16"/>
          <w:szCs w:val="16"/>
        </w:rPr>
      </w:pPr>
    </w:p>
    <w:p w:rsidR="00C701D6" w:rsidRDefault="00C701D6" w:rsidP="00AA34E6">
      <w:pPr>
        <w:ind w:left="348"/>
        <w:jc w:val="both"/>
        <w:rPr>
          <w:rFonts w:ascii="Times New Roman" w:hAnsi="Times New Roman"/>
          <w:b/>
          <w:i/>
          <w:iCs/>
          <w:color w:val="7030A0"/>
          <w:sz w:val="16"/>
          <w:szCs w:val="16"/>
        </w:rPr>
      </w:pPr>
    </w:p>
    <w:p w:rsidR="00C701D6" w:rsidRDefault="00C701D6" w:rsidP="00AA34E6">
      <w:pPr>
        <w:ind w:left="348"/>
        <w:jc w:val="both"/>
        <w:rPr>
          <w:rFonts w:ascii="Times New Roman" w:hAnsi="Times New Roman"/>
          <w:b/>
          <w:i/>
          <w:iCs/>
          <w:color w:val="7030A0"/>
          <w:sz w:val="16"/>
          <w:szCs w:val="16"/>
        </w:rPr>
      </w:pPr>
    </w:p>
    <w:p w:rsidR="00C701D6" w:rsidRDefault="00C701D6" w:rsidP="00AA34E6">
      <w:pPr>
        <w:ind w:left="348"/>
        <w:jc w:val="both"/>
        <w:rPr>
          <w:rFonts w:ascii="Times New Roman" w:hAnsi="Times New Roman"/>
          <w:b/>
          <w:i/>
          <w:iCs/>
          <w:color w:val="7030A0"/>
          <w:sz w:val="16"/>
          <w:szCs w:val="16"/>
        </w:rPr>
      </w:pPr>
    </w:p>
    <w:p w:rsidR="00C701D6" w:rsidRDefault="00C701D6" w:rsidP="00AA34E6">
      <w:pPr>
        <w:ind w:left="348"/>
        <w:jc w:val="both"/>
        <w:rPr>
          <w:rFonts w:ascii="Times New Roman" w:hAnsi="Times New Roman"/>
          <w:b/>
          <w:i/>
          <w:iCs/>
          <w:color w:val="7030A0"/>
          <w:sz w:val="16"/>
          <w:szCs w:val="16"/>
        </w:rPr>
      </w:pPr>
    </w:p>
    <w:p w:rsidR="00C701D6" w:rsidRDefault="00C701D6" w:rsidP="00AA34E6">
      <w:pPr>
        <w:ind w:left="348"/>
        <w:jc w:val="both"/>
        <w:rPr>
          <w:rFonts w:ascii="Times New Roman" w:hAnsi="Times New Roman"/>
          <w:b/>
          <w:i/>
          <w:iCs/>
          <w:color w:val="7030A0"/>
          <w:sz w:val="16"/>
          <w:szCs w:val="16"/>
        </w:rPr>
      </w:pPr>
    </w:p>
    <w:p w:rsidR="00C701D6" w:rsidRDefault="00C701D6" w:rsidP="00AA34E6">
      <w:pPr>
        <w:ind w:left="348"/>
        <w:jc w:val="both"/>
        <w:rPr>
          <w:rFonts w:ascii="Times New Roman" w:hAnsi="Times New Roman"/>
          <w:b/>
          <w:i/>
          <w:iCs/>
          <w:color w:val="7030A0"/>
          <w:sz w:val="16"/>
          <w:szCs w:val="16"/>
        </w:rPr>
      </w:pPr>
    </w:p>
    <w:p w:rsidR="00C701D6" w:rsidRDefault="00C701D6" w:rsidP="00AA34E6">
      <w:pPr>
        <w:ind w:left="348"/>
        <w:jc w:val="both"/>
        <w:rPr>
          <w:rFonts w:ascii="Times New Roman" w:hAnsi="Times New Roman"/>
          <w:b/>
          <w:i/>
          <w:iCs/>
          <w:color w:val="7030A0"/>
          <w:sz w:val="16"/>
          <w:szCs w:val="16"/>
        </w:rPr>
      </w:pPr>
    </w:p>
    <w:p w:rsidR="00C701D6" w:rsidRDefault="00C701D6" w:rsidP="00AA34E6">
      <w:pPr>
        <w:ind w:left="348"/>
        <w:jc w:val="both"/>
        <w:rPr>
          <w:rFonts w:ascii="Times New Roman" w:hAnsi="Times New Roman"/>
          <w:b/>
          <w:i/>
          <w:iCs/>
          <w:color w:val="7030A0"/>
          <w:sz w:val="16"/>
          <w:szCs w:val="16"/>
        </w:rPr>
      </w:pPr>
    </w:p>
    <w:p w:rsidR="00C701D6" w:rsidRDefault="00C701D6" w:rsidP="00AA34E6">
      <w:pPr>
        <w:ind w:left="348"/>
        <w:jc w:val="both"/>
        <w:rPr>
          <w:rFonts w:ascii="Times New Roman" w:hAnsi="Times New Roman"/>
          <w:b/>
          <w:i/>
          <w:iCs/>
          <w:color w:val="7030A0"/>
          <w:sz w:val="16"/>
          <w:szCs w:val="16"/>
        </w:rPr>
      </w:pPr>
    </w:p>
    <w:p w:rsidR="00C701D6" w:rsidRDefault="00C701D6" w:rsidP="00AA34E6">
      <w:pPr>
        <w:ind w:left="348"/>
        <w:jc w:val="both"/>
        <w:rPr>
          <w:rFonts w:ascii="Times New Roman" w:hAnsi="Times New Roman"/>
          <w:b/>
          <w:i/>
          <w:iCs/>
          <w:color w:val="7030A0"/>
          <w:sz w:val="16"/>
          <w:szCs w:val="16"/>
        </w:rPr>
      </w:pPr>
    </w:p>
    <w:p w:rsidR="00C701D6" w:rsidRDefault="00C701D6" w:rsidP="00AA34E6">
      <w:pPr>
        <w:ind w:left="348"/>
        <w:jc w:val="both"/>
        <w:rPr>
          <w:rFonts w:ascii="Times New Roman" w:hAnsi="Times New Roman"/>
          <w:b/>
          <w:i/>
          <w:iCs/>
          <w:color w:val="7030A0"/>
          <w:sz w:val="16"/>
          <w:szCs w:val="16"/>
        </w:rPr>
      </w:pPr>
    </w:p>
    <w:p w:rsidR="00C701D6" w:rsidRDefault="00C701D6" w:rsidP="00AA34E6">
      <w:pPr>
        <w:ind w:left="348"/>
        <w:jc w:val="both"/>
        <w:rPr>
          <w:rFonts w:ascii="Times New Roman" w:hAnsi="Times New Roman"/>
          <w:b/>
          <w:i/>
          <w:iCs/>
          <w:color w:val="7030A0"/>
          <w:sz w:val="16"/>
          <w:szCs w:val="16"/>
        </w:rPr>
      </w:pPr>
    </w:p>
    <w:p w:rsidR="00C701D6" w:rsidRDefault="00C701D6" w:rsidP="00AA34E6">
      <w:pPr>
        <w:ind w:left="348"/>
        <w:jc w:val="both"/>
        <w:rPr>
          <w:rFonts w:ascii="Times New Roman" w:hAnsi="Times New Roman"/>
          <w:b/>
          <w:i/>
          <w:iCs/>
          <w:color w:val="7030A0"/>
          <w:sz w:val="16"/>
          <w:szCs w:val="16"/>
        </w:rPr>
      </w:pPr>
    </w:p>
    <w:p w:rsidR="00C701D6" w:rsidRDefault="00C701D6" w:rsidP="00AA34E6">
      <w:pPr>
        <w:ind w:left="348"/>
        <w:jc w:val="both"/>
        <w:rPr>
          <w:rFonts w:ascii="Times New Roman" w:hAnsi="Times New Roman"/>
          <w:b/>
          <w:i/>
          <w:iCs/>
          <w:color w:val="7030A0"/>
          <w:sz w:val="16"/>
          <w:szCs w:val="16"/>
        </w:rPr>
      </w:pPr>
    </w:p>
    <w:p w:rsidR="00C701D6" w:rsidRDefault="00C701D6" w:rsidP="00AA34E6">
      <w:pPr>
        <w:ind w:left="348"/>
        <w:jc w:val="both"/>
        <w:rPr>
          <w:rFonts w:ascii="Times New Roman" w:hAnsi="Times New Roman"/>
          <w:b/>
          <w:i/>
          <w:iCs/>
          <w:color w:val="7030A0"/>
          <w:sz w:val="16"/>
          <w:szCs w:val="16"/>
        </w:rPr>
      </w:pPr>
    </w:p>
    <w:p w:rsidR="00C701D6" w:rsidRDefault="00C701D6" w:rsidP="00AA34E6">
      <w:pPr>
        <w:ind w:left="348"/>
        <w:jc w:val="both"/>
        <w:rPr>
          <w:rFonts w:ascii="Times New Roman" w:hAnsi="Times New Roman"/>
          <w:b/>
          <w:i/>
          <w:iCs/>
          <w:color w:val="7030A0"/>
          <w:sz w:val="16"/>
          <w:szCs w:val="16"/>
        </w:rPr>
      </w:pPr>
    </w:p>
    <w:p w:rsidR="00C701D6" w:rsidRDefault="00C701D6" w:rsidP="00AA34E6">
      <w:pPr>
        <w:ind w:left="348"/>
        <w:jc w:val="both"/>
        <w:rPr>
          <w:rFonts w:ascii="Times New Roman" w:hAnsi="Times New Roman"/>
          <w:b/>
          <w:i/>
          <w:iCs/>
          <w:color w:val="7030A0"/>
          <w:sz w:val="16"/>
          <w:szCs w:val="16"/>
        </w:rPr>
      </w:pPr>
    </w:p>
    <w:p w:rsidR="00C701D6" w:rsidRDefault="00C701D6" w:rsidP="00AA34E6">
      <w:pPr>
        <w:ind w:left="348"/>
        <w:jc w:val="both"/>
        <w:rPr>
          <w:rFonts w:ascii="Times New Roman" w:hAnsi="Times New Roman"/>
          <w:b/>
          <w:i/>
          <w:iCs/>
          <w:color w:val="7030A0"/>
          <w:sz w:val="16"/>
          <w:szCs w:val="16"/>
        </w:rPr>
      </w:pPr>
    </w:p>
    <w:p w:rsidR="00C701D6" w:rsidRDefault="00C701D6" w:rsidP="00AA34E6">
      <w:pPr>
        <w:ind w:left="348"/>
        <w:jc w:val="both"/>
        <w:rPr>
          <w:rFonts w:ascii="Times New Roman" w:hAnsi="Times New Roman"/>
          <w:b/>
          <w:i/>
          <w:iCs/>
          <w:color w:val="7030A0"/>
          <w:sz w:val="16"/>
          <w:szCs w:val="16"/>
        </w:rPr>
      </w:pPr>
    </w:p>
    <w:p w:rsidR="00C701D6" w:rsidRDefault="00C701D6" w:rsidP="00AA34E6">
      <w:pPr>
        <w:ind w:left="348"/>
        <w:jc w:val="both"/>
        <w:rPr>
          <w:rFonts w:ascii="Times New Roman" w:hAnsi="Times New Roman"/>
          <w:b/>
          <w:i/>
          <w:iCs/>
          <w:color w:val="7030A0"/>
          <w:sz w:val="16"/>
          <w:szCs w:val="16"/>
        </w:rPr>
      </w:pPr>
    </w:p>
    <w:p w:rsidR="00C701D6" w:rsidRDefault="00C701D6" w:rsidP="00AA34E6">
      <w:pPr>
        <w:ind w:left="348"/>
        <w:jc w:val="both"/>
        <w:rPr>
          <w:rFonts w:cs="Calibri"/>
          <w:szCs w:val="22"/>
        </w:rPr>
      </w:pPr>
    </w:p>
    <w:p w:rsidR="00C701D6" w:rsidRDefault="00C701D6" w:rsidP="00AA34E6">
      <w:pPr>
        <w:ind w:left="348"/>
        <w:jc w:val="both"/>
        <w:rPr>
          <w:rFonts w:cs="Calibri"/>
          <w:szCs w:val="22"/>
        </w:rPr>
      </w:pPr>
    </w:p>
    <w:p w:rsidR="00C701D6" w:rsidRDefault="00C701D6" w:rsidP="00AA34E6">
      <w:pPr>
        <w:ind w:left="348"/>
        <w:jc w:val="both"/>
        <w:rPr>
          <w:rFonts w:cs="Calibri"/>
          <w:szCs w:val="22"/>
        </w:rPr>
      </w:pPr>
    </w:p>
    <w:p w:rsidR="00C701D6" w:rsidRDefault="00C701D6" w:rsidP="00AA34E6">
      <w:pPr>
        <w:ind w:left="348"/>
        <w:jc w:val="both"/>
        <w:rPr>
          <w:rFonts w:cs="Calibri"/>
          <w:szCs w:val="22"/>
        </w:rPr>
      </w:pPr>
    </w:p>
    <w:p w:rsidR="00C701D6" w:rsidRDefault="00C701D6" w:rsidP="00AA34E6">
      <w:pPr>
        <w:ind w:left="348"/>
        <w:jc w:val="both"/>
        <w:rPr>
          <w:rFonts w:cs="Calibri"/>
          <w:szCs w:val="22"/>
        </w:rPr>
      </w:pPr>
    </w:p>
    <w:p w:rsidR="00C701D6" w:rsidRDefault="00C701D6" w:rsidP="00AA34E6">
      <w:pPr>
        <w:ind w:left="348"/>
        <w:jc w:val="both"/>
        <w:rPr>
          <w:rFonts w:cs="Calibri"/>
          <w:szCs w:val="22"/>
        </w:rPr>
      </w:pPr>
    </w:p>
    <w:p w:rsidR="00C701D6" w:rsidRDefault="00C701D6" w:rsidP="00AA34E6">
      <w:pPr>
        <w:ind w:left="348"/>
        <w:jc w:val="both"/>
        <w:rPr>
          <w:rFonts w:cs="Calibri"/>
          <w:szCs w:val="22"/>
        </w:rPr>
      </w:pPr>
    </w:p>
    <w:p w:rsidR="00C701D6" w:rsidRDefault="00C701D6" w:rsidP="00B20DA1">
      <w:pPr>
        <w:jc w:val="both"/>
        <w:rPr>
          <w:rFonts w:cs="Calibri"/>
          <w:szCs w:val="22"/>
        </w:rPr>
      </w:pPr>
    </w:p>
    <w:p w:rsidR="00C701D6" w:rsidRPr="00C277BE" w:rsidRDefault="00C701D6" w:rsidP="00D83175">
      <w:pPr>
        <w:shd w:val="clear" w:color="auto" w:fill="FFFFFF"/>
        <w:tabs>
          <w:tab w:val="left" w:pos="9631"/>
        </w:tabs>
        <w:spacing w:line="276" w:lineRule="auto"/>
        <w:ind w:left="6481" w:right="-8" w:firstLine="40"/>
        <w:jc w:val="right"/>
        <w:outlineLvl w:val="0"/>
        <w:rPr>
          <w:rFonts w:cs="Calibri"/>
          <w:b/>
          <w:spacing w:val="-5"/>
          <w:szCs w:val="22"/>
        </w:rPr>
      </w:pPr>
      <w:bookmarkStart w:id="73" w:name="_Toc467692444"/>
      <w:bookmarkStart w:id="74" w:name="_Toc472324040"/>
      <w:bookmarkStart w:id="75" w:name="_Toc472336062"/>
      <w:bookmarkStart w:id="76" w:name="_Toc505849133"/>
      <w:bookmarkStart w:id="77" w:name="_Toc525633954"/>
      <w:bookmarkStart w:id="78" w:name="_Toc3454758"/>
      <w:bookmarkStart w:id="79" w:name="_Toc22035983"/>
      <w:r w:rsidRPr="00C277BE">
        <w:rPr>
          <w:rFonts w:cs="Calibri"/>
          <w:b/>
          <w:spacing w:val="-5"/>
          <w:szCs w:val="22"/>
        </w:rPr>
        <w:t xml:space="preserve">Załącznik nr </w:t>
      </w:r>
      <w:r>
        <w:rPr>
          <w:rFonts w:cs="Calibri"/>
          <w:b/>
          <w:spacing w:val="-5"/>
          <w:szCs w:val="22"/>
        </w:rPr>
        <w:t>A.</w:t>
      </w:r>
      <w:r w:rsidRPr="00C277BE">
        <w:rPr>
          <w:rFonts w:cs="Calibri"/>
          <w:b/>
          <w:spacing w:val="-5"/>
          <w:szCs w:val="22"/>
        </w:rPr>
        <w:t xml:space="preserve">2 do </w:t>
      </w:r>
      <w:r>
        <w:rPr>
          <w:rFonts w:cs="Calibri"/>
          <w:b/>
          <w:spacing w:val="-5"/>
          <w:szCs w:val="22"/>
        </w:rPr>
        <w:t>SWZ</w:t>
      </w:r>
      <w:bookmarkEnd w:id="73"/>
      <w:bookmarkEnd w:id="74"/>
      <w:bookmarkEnd w:id="75"/>
      <w:bookmarkEnd w:id="76"/>
      <w:bookmarkEnd w:id="77"/>
      <w:bookmarkEnd w:id="78"/>
      <w:bookmarkEnd w:id="79"/>
    </w:p>
    <w:p w:rsidR="00C701D6" w:rsidRPr="00C277BE" w:rsidRDefault="00C701D6" w:rsidP="00AA34E6">
      <w:pPr>
        <w:shd w:val="clear" w:color="auto" w:fill="FFFFFF"/>
        <w:spacing w:line="276" w:lineRule="auto"/>
        <w:ind w:left="879"/>
        <w:jc w:val="both"/>
        <w:rPr>
          <w:rFonts w:cs="Calibri"/>
          <w:szCs w:val="22"/>
        </w:rPr>
      </w:pPr>
    </w:p>
    <w:p w:rsidR="00C701D6" w:rsidRPr="00C277BE" w:rsidRDefault="00C701D6" w:rsidP="00AA34E6">
      <w:pPr>
        <w:shd w:val="clear" w:color="auto" w:fill="FFFFFF"/>
        <w:rPr>
          <w:rFonts w:cs="Calibri"/>
          <w:sz w:val="18"/>
          <w:szCs w:val="18"/>
        </w:rPr>
      </w:pPr>
      <w:bookmarkStart w:id="80" w:name="_Toc467692445"/>
      <w:bookmarkStart w:id="81" w:name="_Toc472324041"/>
      <w:bookmarkStart w:id="82" w:name="_Toc472336063"/>
      <w:r w:rsidRPr="00636293">
        <w:rPr>
          <w:rFonts w:ascii="Times New Roman" w:hAnsi="Times New Roman"/>
          <w:b/>
          <w:i/>
          <w:iCs/>
          <w:color w:val="7030A0"/>
          <w:sz w:val="16"/>
          <w:szCs w:val="16"/>
        </w:rPr>
        <w:t>W niniejszym postępowaniu dokumenty należy opatrzyć kwalifikowanym podpisem elektronicznym!</w:t>
      </w:r>
    </w:p>
    <w:bookmarkEnd w:id="80"/>
    <w:bookmarkEnd w:id="81"/>
    <w:bookmarkEnd w:id="82"/>
    <w:p w:rsidR="00C701D6" w:rsidRDefault="00C701D6" w:rsidP="00EA7393">
      <w:pPr>
        <w:shd w:val="clear" w:color="auto" w:fill="FFFFFF"/>
        <w:spacing w:line="276" w:lineRule="auto"/>
        <w:ind w:right="176"/>
        <w:jc w:val="center"/>
        <w:outlineLvl w:val="0"/>
        <w:rPr>
          <w:rFonts w:cs="Calibri"/>
          <w:b/>
          <w:bCs/>
          <w:spacing w:val="-3"/>
          <w:szCs w:val="22"/>
        </w:rPr>
      </w:pPr>
    </w:p>
    <w:p w:rsidR="00C701D6" w:rsidRDefault="00C701D6" w:rsidP="00EA7393">
      <w:pPr>
        <w:shd w:val="clear" w:color="auto" w:fill="FFFFFF"/>
        <w:spacing w:line="276" w:lineRule="auto"/>
        <w:ind w:right="176"/>
        <w:jc w:val="center"/>
        <w:outlineLvl w:val="0"/>
        <w:rPr>
          <w:rFonts w:cs="Calibri"/>
          <w:b/>
          <w:bCs/>
          <w:spacing w:val="-3"/>
          <w:szCs w:val="22"/>
        </w:rPr>
      </w:pPr>
      <w:r>
        <w:rPr>
          <w:rFonts w:cs="Calibri"/>
          <w:b/>
          <w:bCs/>
          <w:spacing w:val="-3"/>
          <w:szCs w:val="22"/>
        </w:rPr>
        <w:t>OŚWIADCZENIE</w:t>
      </w:r>
    </w:p>
    <w:p w:rsidR="00C701D6" w:rsidRPr="00C277BE" w:rsidRDefault="00C701D6" w:rsidP="00EA7393">
      <w:pPr>
        <w:shd w:val="clear" w:color="auto" w:fill="FFFFFF"/>
        <w:spacing w:line="276" w:lineRule="auto"/>
        <w:ind w:right="176"/>
        <w:jc w:val="center"/>
        <w:outlineLvl w:val="0"/>
        <w:rPr>
          <w:rFonts w:cs="Calibri"/>
          <w:b/>
          <w:bCs/>
          <w:spacing w:val="-3"/>
          <w:szCs w:val="22"/>
        </w:rPr>
      </w:pPr>
    </w:p>
    <w:p w:rsidR="00C701D6" w:rsidRPr="00AA3596" w:rsidRDefault="00C701D6" w:rsidP="00EA7393">
      <w:pPr>
        <w:jc w:val="center"/>
        <w:rPr>
          <w:rFonts w:cs="Calibri"/>
          <w:b/>
          <w:szCs w:val="22"/>
        </w:rPr>
      </w:pPr>
      <w:r w:rsidRPr="00AA3596">
        <w:rPr>
          <w:rFonts w:cs="Calibri"/>
          <w:b/>
          <w:szCs w:val="22"/>
        </w:rPr>
        <w:t>Remont drogi dojazdowej do gruntów rolnych w msc. Nowa Wieś Malborska - ul. Panoramiczna</w:t>
      </w:r>
      <w:r>
        <w:rPr>
          <w:rFonts w:cs="Calibri"/>
          <w:b/>
          <w:szCs w:val="22"/>
        </w:rPr>
        <w:t xml:space="preserve"> 2</w:t>
      </w:r>
    </w:p>
    <w:p w:rsidR="00C701D6" w:rsidRDefault="00C701D6" w:rsidP="00C607B7">
      <w:pPr>
        <w:shd w:val="clear" w:color="auto" w:fill="FFFFFF"/>
        <w:spacing w:before="288" w:line="276" w:lineRule="auto"/>
        <w:ind w:right="178"/>
        <w:jc w:val="center"/>
        <w:rPr>
          <w:rFonts w:cs="Calibri"/>
          <w:b/>
          <w:szCs w:val="22"/>
        </w:rPr>
      </w:pPr>
    </w:p>
    <w:p w:rsidR="00C701D6" w:rsidRDefault="00C701D6" w:rsidP="00DF7CF4">
      <w:pPr>
        <w:shd w:val="clear" w:color="auto" w:fill="FFFFFF"/>
        <w:spacing w:before="288" w:after="120" w:line="276" w:lineRule="auto"/>
        <w:ind w:right="176" w:firstLine="539"/>
        <w:rPr>
          <w:rFonts w:cs="Calibri"/>
          <w:bCs/>
          <w:szCs w:val="22"/>
          <w:shd w:val="clear" w:color="auto" w:fill="FFFFFF"/>
        </w:rPr>
      </w:pPr>
      <w:r>
        <w:rPr>
          <w:rFonts w:cs="Calibri"/>
          <w:bCs/>
          <w:spacing w:val="-3"/>
          <w:szCs w:val="22"/>
        </w:rPr>
        <w:t xml:space="preserve">Oświadczamy, że </w:t>
      </w:r>
      <w:r w:rsidRPr="003D0554">
        <w:rPr>
          <w:rFonts w:cs="Calibri"/>
          <w:bCs/>
          <w:szCs w:val="22"/>
          <w:shd w:val="clear" w:color="auto" w:fill="FFFFFF"/>
        </w:rPr>
        <w:t>nie podlega</w:t>
      </w:r>
      <w:r>
        <w:rPr>
          <w:rFonts w:cs="Calibri"/>
          <w:bCs/>
          <w:szCs w:val="22"/>
          <w:shd w:val="clear" w:color="auto" w:fill="FFFFFF"/>
        </w:rPr>
        <w:t>my</w:t>
      </w:r>
      <w:r w:rsidRPr="003D0554">
        <w:rPr>
          <w:rFonts w:cs="Calibri"/>
          <w:bCs/>
          <w:szCs w:val="22"/>
          <w:shd w:val="clear" w:color="auto" w:fill="FFFFFF"/>
        </w:rPr>
        <w:t xml:space="preserve"> wykluczeniu</w:t>
      </w:r>
      <w:r>
        <w:rPr>
          <w:rFonts w:cs="Calibri"/>
          <w:bCs/>
          <w:szCs w:val="22"/>
          <w:shd w:val="clear" w:color="auto" w:fill="FFFFFF"/>
        </w:rPr>
        <w:t xml:space="preserve"> na podstawie art. 108 Pzp1</w:t>
      </w:r>
      <w:r>
        <w:rPr>
          <w:rStyle w:val="FootnoteReference"/>
          <w:rFonts w:cs="Calibri"/>
          <w:bCs/>
          <w:szCs w:val="22"/>
          <w:shd w:val="clear" w:color="auto" w:fill="FFFFFF"/>
        </w:rPr>
        <w:footnoteReference w:id="4"/>
      </w:r>
      <w:r w:rsidRPr="003D0554">
        <w:rPr>
          <w:rFonts w:cs="Calibri"/>
          <w:bCs/>
          <w:szCs w:val="22"/>
          <w:shd w:val="clear" w:color="auto" w:fill="FFFFFF"/>
        </w:rPr>
        <w:t xml:space="preserve"> oraz spełnia</w:t>
      </w:r>
      <w:r>
        <w:rPr>
          <w:rFonts w:cs="Calibri"/>
          <w:bCs/>
          <w:szCs w:val="22"/>
          <w:shd w:val="clear" w:color="auto" w:fill="FFFFFF"/>
        </w:rPr>
        <w:t>my</w:t>
      </w:r>
      <w:r w:rsidRPr="003D0554">
        <w:rPr>
          <w:rFonts w:cs="Calibri"/>
          <w:bCs/>
          <w:szCs w:val="22"/>
          <w:shd w:val="clear" w:color="auto" w:fill="FFFFFF"/>
        </w:rPr>
        <w:t xml:space="preserve"> warunki udziału w </w:t>
      </w:r>
      <w:r>
        <w:rPr>
          <w:rFonts w:cs="Calibri"/>
          <w:bCs/>
          <w:szCs w:val="22"/>
          <w:shd w:val="clear" w:color="auto" w:fill="FFFFFF"/>
        </w:rPr>
        <w:t xml:space="preserve">niniejszym </w:t>
      </w:r>
      <w:r w:rsidRPr="003D0554">
        <w:rPr>
          <w:rFonts w:cs="Calibri"/>
          <w:bCs/>
          <w:szCs w:val="22"/>
          <w:shd w:val="clear" w:color="auto" w:fill="FFFFFF"/>
        </w:rPr>
        <w:t>postępowaniu</w:t>
      </w:r>
      <w:r>
        <w:rPr>
          <w:rFonts w:cs="Calibri"/>
          <w:bCs/>
          <w:szCs w:val="22"/>
          <w:shd w:val="clear" w:color="auto" w:fill="FFFFFF"/>
        </w:rPr>
        <w:t>, tj:</w:t>
      </w:r>
    </w:p>
    <w:p w:rsidR="00C701D6" w:rsidRDefault="00C701D6" w:rsidP="00EB3260">
      <w:pPr>
        <w:numPr>
          <w:ilvl w:val="0"/>
          <w:numId w:val="4"/>
        </w:numPr>
        <w:shd w:val="clear" w:color="auto" w:fill="FFFFFF"/>
        <w:ind w:left="714" w:right="176" w:hanging="357"/>
        <w:jc w:val="both"/>
        <w:rPr>
          <w:rFonts w:cs="Calibri"/>
          <w:bCs/>
          <w:szCs w:val="22"/>
          <w:shd w:val="clear" w:color="auto" w:fill="FFFFFF"/>
        </w:rPr>
      </w:pPr>
      <w:r>
        <w:rPr>
          <w:rFonts w:cs="Calibri"/>
          <w:szCs w:val="22"/>
        </w:rPr>
        <w:t>dysponujemy</w:t>
      </w:r>
      <w:r w:rsidRPr="001508B8">
        <w:rPr>
          <w:rFonts w:cs="Calibri"/>
          <w:szCs w:val="22"/>
        </w:rPr>
        <w:t xml:space="preserve"> </w:t>
      </w:r>
      <w:r>
        <w:rPr>
          <w:rFonts w:cs="Calibri"/>
          <w:szCs w:val="22"/>
        </w:rPr>
        <w:t>odpowiednimi</w:t>
      </w:r>
      <w:r w:rsidRPr="001508B8">
        <w:rPr>
          <w:rFonts w:cs="Calibri"/>
          <w:szCs w:val="22"/>
        </w:rPr>
        <w:t xml:space="preserve"> </w:t>
      </w:r>
      <w:r w:rsidRPr="00FB1030">
        <w:rPr>
          <w:rFonts w:cs="Calibri"/>
        </w:rPr>
        <w:t xml:space="preserve">uprawnieniami do </w:t>
      </w:r>
      <w:r>
        <w:rPr>
          <w:rFonts w:cs="Calibri"/>
        </w:rPr>
        <w:t>realizacji przedmiotu zamówienia</w:t>
      </w:r>
    </w:p>
    <w:p w:rsidR="00C701D6" w:rsidRPr="00DF7CF4" w:rsidRDefault="00C701D6" w:rsidP="00B36EEB">
      <w:pPr>
        <w:numPr>
          <w:ilvl w:val="0"/>
          <w:numId w:val="4"/>
        </w:numPr>
        <w:shd w:val="clear" w:color="auto" w:fill="FFFFFF"/>
        <w:spacing w:line="276" w:lineRule="auto"/>
        <w:ind w:left="714" w:right="176" w:hanging="357"/>
        <w:rPr>
          <w:rFonts w:cs="Calibri"/>
          <w:bCs/>
          <w:szCs w:val="22"/>
          <w:shd w:val="clear" w:color="auto" w:fill="FFFFFF"/>
        </w:rPr>
      </w:pPr>
      <w:r>
        <w:rPr>
          <w:rFonts w:cs="Calibri"/>
          <w:szCs w:val="22"/>
        </w:rPr>
        <w:t>dysponujemy</w:t>
      </w:r>
      <w:r w:rsidRPr="001508B8">
        <w:rPr>
          <w:rFonts w:cs="Calibri"/>
          <w:szCs w:val="22"/>
        </w:rPr>
        <w:t xml:space="preserve"> </w:t>
      </w:r>
      <w:r>
        <w:rPr>
          <w:rFonts w:cs="Calibri"/>
          <w:szCs w:val="22"/>
        </w:rPr>
        <w:t>odpowiednią</w:t>
      </w:r>
      <w:r w:rsidRPr="001508B8">
        <w:rPr>
          <w:rFonts w:cs="Calibri"/>
          <w:szCs w:val="22"/>
        </w:rPr>
        <w:t xml:space="preserve"> </w:t>
      </w:r>
      <w:r>
        <w:rPr>
          <w:rFonts w:cs="Calibri"/>
          <w:szCs w:val="22"/>
        </w:rPr>
        <w:t xml:space="preserve">zdolnością </w:t>
      </w:r>
      <w:r w:rsidRPr="00B468DA">
        <w:rPr>
          <w:rFonts w:cs="Calibri"/>
          <w:szCs w:val="22"/>
        </w:rPr>
        <w:t>techniczną i zawodową</w:t>
      </w:r>
      <w:r w:rsidRPr="001508B8">
        <w:rPr>
          <w:rFonts w:cs="Calibri"/>
          <w:b/>
          <w:szCs w:val="22"/>
        </w:rPr>
        <w:t xml:space="preserve"> </w:t>
      </w:r>
    </w:p>
    <w:p w:rsidR="00C701D6" w:rsidRPr="00B36EEB" w:rsidRDefault="00C701D6" w:rsidP="00B36EEB">
      <w:pPr>
        <w:numPr>
          <w:ilvl w:val="0"/>
          <w:numId w:val="4"/>
        </w:numPr>
        <w:shd w:val="clear" w:color="auto" w:fill="FFFFFF"/>
        <w:spacing w:line="276" w:lineRule="auto"/>
        <w:ind w:left="714" w:right="176" w:hanging="357"/>
        <w:rPr>
          <w:rFonts w:cs="Calibri"/>
          <w:bCs/>
          <w:spacing w:val="-3"/>
          <w:szCs w:val="22"/>
        </w:rPr>
      </w:pPr>
      <w:r>
        <w:rPr>
          <w:rFonts w:cs="Calibri"/>
          <w:szCs w:val="22"/>
        </w:rPr>
        <w:t>dysponujemy</w:t>
      </w:r>
      <w:r w:rsidRPr="00DF7CF4">
        <w:rPr>
          <w:rFonts w:cs="Calibri"/>
          <w:szCs w:val="22"/>
        </w:rPr>
        <w:t xml:space="preserve"> </w:t>
      </w:r>
      <w:r>
        <w:rPr>
          <w:rFonts w:cs="Calibri"/>
          <w:szCs w:val="22"/>
        </w:rPr>
        <w:t>odpowiednią sytuacją ekonomiczną i finansową</w:t>
      </w:r>
    </w:p>
    <w:p w:rsidR="00C701D6" w:rsidRDefault="00C701D6" w:rsidP="00B36EEB">
      <w:pPr>
        <w:shd w:val="clear" w:color="auto" w:fill="FFFFFF"/>
        <w:spacing w:line="276" w:lineRule="auto"/>
        <w:ind w:right="176"/>
        <w:rPr>
          <w:rFonts w:cs="Calibri"/>
          <w:szCs w:val="22"/>
        </w:rPr>
      </w:pPr>
    </w:p>
    <w:p w:rsidR="00C701D6" w:rsidRDefault="00C701D6" w:rsidP="00B36EEB">
      <w:pPr>
        <w:shd w:val="clear" w:color="auto" w:fill="FFFFFF"/>
        <w:spacing w:line="276" w:lineRule="auto"/>
        <w:ind w:right="176"/>
        <w:rPr>
          <w:rFonts w:cs="Calibri"/>
          <w:szCs w:val="22"/>
        </w:rPr>
      </w:pPr>
    </w:p>
    <w:p w:rsidR="00C701D6" w:rsidRDefault="00C701D6" w:rsidP="00B36EEB">
      <w:pPr>
        <w:shd w:val="clear" w:color="auto" w:fill="FFFFFF"/>
        <w:spacing w:line="276" w:lineRule="auto"/>
        <w:ind w:right="176"/>
        <w:rPr>
          <w:rFonts w:cs="Calibri"/>
          <w:szCs w:val="22"/>
        </w:rPr>
      </w:pPr>
    </w:p>
    <w:p w:rsidR="00C701D6" w:rsidRDefault="00C701D6" w:rsidP="00B36EEB">
      <w:pPr>
        <w:shd w:val="clear" w:color="auto" w:fill="FFFFFF"/>
        <w:spacing w:line="276" w:lineRule="auto"/>
        <w:ind w:right="176"/>
        <w:rPr>
          <w:rFonts w:cs="Calibri"/>
          <w:szCs w:val="22"/>
        </w:rPr>
      </w:pPr>
    </w:p>
    <w:p w:rsidR="00C701D6" w:rsidRDefault="00C701D6" w:rsidP="00B36EEB">
      <w:pPr>
        <w:shd w:val="clear" w:color="auto" w:fill="FFFFFF"/>
        <w:spacing w:line="276" w:lineRule="auto"/>
        <w:ind w:right="176"/>
        <w:rPr>
          <w:rFonts w:cs="Calibri"/>
          <w:szCs w:val="22"/>
        </w:rPr>
      </w:pPr>
    </w:p>
    <w:p w:rsidR="00C701D6" w:rsidRDefault="00C701D6" w:rsidP="00B36EEB">
      <w:pPr>
        <w:widowControl w:val="0"/>
        <w:autoSpaceDE w:val="0"/>
        <w:autoSpaceDN w:val="0"/>
        <w:adjustRightInd w:val="0"/>
        <w:jc w:val="right"/>
        <w:rPr>
          <w:rFonts w:cs="Calibri"/>
          <w:b/>
          <w:spacing w:val="-5"/>
          <w:szCs w:val="22"/>
        </w:rPr>
      </w:pPr>
    </w:p>
    <w:p w:rsidR="00C701D6" w:rsidRPr="00DB04DA" w:rsidRDefault="00C701D6" w:rsidP="00B36EEB">
      <w:pPr>
        <w:widowControl w:val="0"/>
        <w:autoSpaceDE w:val="0"/>
        <w:autoSpaceDN w:val="0"/>
        <w:adjustRightInd w:val="0"/>
        <w:jc w:val="right"/>
        <w:rPr>
          <w:b/>
          <w:bCs/>
          <w:w w:val="122"/>
          <w:szCs w:val="22"/>
        </w:rPr>
      </w:pPr>
      <w:r w:rsidRPr="00D85DA6">
        <w:rPr>
          <w:rFonts w:cs="Calibri"/>
          <w:b/>
          <w:spacing w:val="-5"/>
          <w:szCs w:val="22"/>
        </w:rPr>
        <w:t xml:space="preserve">Załącznik nr </w:t>
      </w:r>
      <w:r>
        <w:rPr>
          <w:rFonts w:cs="Calibri"/>
          <w:b/>
          <w:spacing w:val="-5"/>
          <w:szCs w:val="22"/>
        </w:rPr>
        <w:t>A.3</w:t>
      </w:r>
      <w:r w:rsidRPr="00D85DA6">
        <w:rPr>
          <w:rFonts w:cs="Calibri"/>
          <w:b/>
          <w:spacing w:val="-5"/>
          <w:szCs w:val="22"/>
        </w:rPr>
        <w:t xml:space="preserve"> do </w:t>
      </w:r>
      <w:r>
        <w:rPr>
          <w:rFonts w:cs="Calibri"/>
          <w:b/>
          <w:spacing w:val="-5"/>
          <w:szCs w:val="22"/>
        </w:rPr>
        <w:t>SWZ</w:t>
      </w:r>
    </w:p>
    <w:p w:rsidR="00C701D6" w:rsidRPr="003E4DB1" w:rsidRDefault="00C701D6" w:rsidP="003E4DB1">
      <w:pPr>
        <w:spacing w:line="360" w:lineRule="auto"/>
        <w:jc w:val="center"/>
        <w:rPr>
          <w:b/>
          <w:bCs/>
        </w:rPr>
      </w:pPr>
      <w:r w:rsidRPr="000A7124">
        <w:rPr>
          <w:b/>
          <w:bCs/>
        </w:rPr>
        <w:t xml:space="preserve">Wzór </w:t>
      </w:r>
      <w:r>
        <w:rPr>
          <w:b/>
          <w:bCs/>
        </w:rPr>
        <w:t>u</w:t>
      </w:r>
      <w:r w:rsidRPr="000A7124">
        <w:rPr>
          <w:b/>
          <w:bCs/>
        </w:rPr>
        <w:t>mow</w:t>
      </w:r>
      <w:r>
        <w:rPr>
          <w:b/>
          <w:bCs/>
        </w:rPr>
        <w:t>y</w:t>
      </w:r>
    </w:p>
    <w:p w:rsidR="00C701D6" w:rsidRPr="001C36BE" w:rsidRDefault="00C701D6" w:rsidP="00B36EEB">
      <w:pPr>
        <w:shd w:val="clear" w:color="auto" w:fill="E6E6E6"/>
        <w:jc w:val="center"/>
        <w:rPr>
          <w:rFonts w:cs="Calibri"/>
          <w:b/>
          <w:szCs w:val="22"/>
          <w:u w:val="single"/>
        </w:rPr>
      </w:pPr>
      <w:r w:rsidRPr="001C36BE">
        <w:rPr>
          <w:rFonts w:cs="Calibri"/>
          <w:b/>
          <w:szCs w:val="22"/>
        </w:rPr>
        <w:t xml:space="preserve">UMOWA </w:t>
      </w:r>
      <w:r>
        <w:rPr>
          <w:rFonts w:cs="Calibri"/>
          <w:b/>
          <w:szCs w:val="22"/>
        </w:rPr>
        <w:t>nr</w:t>
      </w:r>
      <w:r w:rsidRPr="001C36BE">
        <w:rPr>
          <w:rFonts w:cs="Calibri"/>
          <w:b/>
          <w:szCs w:val="22"/>
        </w:rPr>
        <w:t xml:space="preserve"> </w:t>
      </w:r>
      <w:r>
        <w:rPr>
          <w:rFonts w:cs="Calibri"/>
          <w:b/>
          <w:szCs w:val="22"/>
        </w:rPr>
        <w:t>D.P</w:t>
      </w:r>
      <w:r w:rsidRPr="001C36BE">
        <w:rPr>
          <w:rFonts w:cs="Calibri"/>
          <w:b/>
          <w:szCs w:val="22"/>
        </w:rPr>
        <w:t>......./202</w:t>
      </w:r>
      <w:r>
        <w:rPr>
          <w:rFonts w:cs="Calibri"/>
          <w:b/>
          <w:szCs w:val="22"/>
        </w:rPr>
        <w:t>2</w:t>
      </w:r>
    </w:p>
    <w:p w:rsidR="00C701D6" w:rsidRPr="001C36BE" w:rsidRDefault="00C701D6" w:rsidP="00B36EEB">
      <w:pPr>
        <w:jc w:val="center"/>
        <w:rPr>
          <w:rFonts w:cs="Calibri"/>
          <w:bCs/>
          <w:szCs w:val="22"/>
        </w:rPr>
      </w:pPr>
      <w:r w:rsidRPr="001C36BE">
        <w:rPr>
          <w:rFonts w:cs="Calibri"/>
          <w:bCs/>
          <w:szCs w:val="22"/>
        </w:rPr>
        <w:t>zawarta w Malborku dnia ............... 202</w:t>
      </w:r>
      <w:r>
        <w:rPr>
          <w:rFonts w:cs="Calibri"/>
          <w:bCs/>
          <w:szCs w:val="22"/>
        </w:rPr>
        <w:t>2</w:t>
      </w:r>
    </w:p>
    <w:p w:rsidR="00C701D6" w:rsidRPr="0017002E" w:rsidRDefault="00C701D6" w:rsidP="00B36EEB">
      <w:pPr>
        <w:rPr>
          <w:rFonts w:cs="Calibri"/>
          <w:sz w:val="20"/>
          <w:szCs w:val="20"/>
        </w:rPr>
      </w:pPr>
      <w:r w:rsidRPr="0017002E">
        <w:rPr>
          <w:rFonts w:cs="Calibri"/>
          <w:sz w:val="20"/>
          <w:szCs w:val="20"/>
        </w:rPr>
        <w:t>pomiędzy:</w:t>
      </w:r>
    </w:p>
    <w:p w:rsidR="00C701D6" w:rsidRPr="0017002E" w:rsidRDefault="00C701D6" w:rsidP="00B36EEB">
      <w:pPr>
        <w:keepNext/>
        <w:jc w:val="both"/>
        <w:outlineLvl w:val="8"/>
        <w:rPr>
          <w:rFonts w:cs="Calibri"/>
          <w:sz w:val="20"/>
          <w:szCs w:val="20"/>
        </w:rPr>
      </w:pPr>
      <w:r w:rsidRPr="0017002E">
        <w:rPr>
          <w:rFonts w:cs="Calibri"/>
          <w:b/>
          <w:sz w:val="20"/>
          <w:szCs w:val="20"/>
        </w:rPr>
        <w:t xml:space="preserve">Gminą Malbork </w:t>
      </w:r>
      <w:r w:rsidRPr="0017002E">
        <w:rPr>
          <w:rFonts w:cs="Calibri"/>
          <w:sz w:val="20"/>
          <w:szCs w:val="20"/>
        </w:rPr>
        <w:t>z siedzibą</w:t>
      </w:r>
      <w:r w:rsidRPr="0017002E">
        <w:rPr>
          <w:rFonts w:cs="Calibri"/>
          <w:b/>
          <w:sz w:val="20"/>
          <w:szCs w:val="20"/>
        </w:rPr>
        <w:t xml:space="preserve"> Urzędu Gminy w Malborku (82-200) przy ul. Ceglanej 7</w:t>
      </w:r>
      <w:r w:rsidRPr="0017002E">
        <w:rPr>
          <w:rFonts w:cs="Calibri"/>
          <w:sz w:val="20"/>
          <w:szCs w:val="20"/>
        </w:rPr>
        <w:t xml:space="preserve"> </w:t>
      </w:r>
    </w:p>
    <w:p w:rsidR="00C701D6" w:rsidRPr="0017002E" w:rsidRDefault="00C701D6" w:rsidP="00B36EEB">
      <w:pPr>
        <w:rPr>
          <w:rFonts w:cs="Calibri"/>
          <w:sz w:val="20"/>
          <w:szCs w:val="20"/>
        </w:rPr>
      </w:pPr>
      <w:r w:rsidRPr="0017002E">
        <w:rPr>
          <w:rFonts w:cs="Calibri"/>
          <w:sz w:val="20"/>
          <w:szCs w:val="20"/>
        </w:rPr>
        <w:t>NIP: 579-20-71-089; REGON 170747856</w:t>
      </w:r>
    </w:p>
    <w:p w:rsidR="00C701D6" w:rsidRPr="0017002E" w:rsidRDefault="00C701D6" w:rsidP="00B36EEB">
      <w:pPr>
        <w:rPr>
          <w:rFonts w:cs="Calibri"/>
          <w:sz w:val="20"/>
          <w:szCs w:val="20"/>
        </w:rPr>
      </w:pPr>
      <w:r w:rsidRPr="0017002E">
        <w:rPr>
          <w:rFonts w:cs="Calibri"/>
          <w:sz w:val="20"/>
          <w:szCs w:val="20"/>
        </w:rPr>
        <w:t xml:space="preserve">zwaną w dalszej treści </w:t>
      </w:r>
      <w:r w:rsidRPr="0017002E">
        <w:rPr>
          <w:rFonts w:cs="Calibri"/>
          <w:b/>
          <w:sz w:val="20"/>
          <w:szCs w:val="20"/>
        </w:rPr>
        <w:t xml:space="preserve">„Zamawiającym” </w:t>
      </w:r>
      <w:r w:rsidRPr="0017002E">
        <w:rPr>
          <w:rFonts w:cs="Calibri"/>
          <w:sz w:val="20"/>
          <w:szCs w:val="20"/>
        </w:rPr>
        <w:t>i reprezentowaną przez:</w:t>
      </w:r>
    </w:p>
    <w:p w:rsidR="00C701D6" w:rsidRPr="0017002E" w:rsidRDefault="00C701D6" w:rsidP="00B36EEB">
      <w:pPr>
        <w:rPr>
          <w:rFonts w:cs="Calibri"/>
          <w:b/>
          <w:sz w:val="20"/>
          <w:szCs w:val="20"/>
        </w:rPr>
      </w:pPr>
      <w:r w:rsidRPr="0017002E">
        <w:rPr>
          <w:rFonts w:cs="Calibri"/>
          <w:b/>
          <w:sz w:val="20"/>
          <w:szCs w:val="20"/>
        </w:rPr>
        <w:t>Marcina Kwiatkowskiego – Wójta Gminy Malbork</w:t>
      </w:r>
    </w:p>
    <w:p w:rsidR="00C701D6" w:rsidRPr="0017002E" w:rsidRDefault="00C701D6" w:rsidP="00B36EEB">
      <w:pPr>
        <w:rPr>
          <w:rFonts w:cs="Calibri"/>
          <w:b/>
          <w:bCs/>
          <w:sz w:val="20"/>
          <w:szCs w:val="20"/>
        </w:rPr>
      </w:pPr>
      <w:r w:rsidRPr="0017002E">
        <w:rPr>
          <w:rFonts w:cs="Calibri"/>
          <w:sz w:val="20"/>
          <w:szCs w:val="20"/>
        </w:rPr>
        <w:t xml:space="preserve">przy kontrasygnacie </w:t>
      </w:r>
      <w:r w:rsidRPr="0017002E">
        <w:rPr>
          <w:rFonts w:cs="Calibri"/>
          <w:b/>
          <w:sz w:val="20"/>
          <w:szCs w:val="20"/>
        </w:rPr>
        <w:t xml:space="preserve">Małgorzaty Liszewskiej - Skarbnik Gminy Malbork </w:t>
      </w:r>
    </w:p>
    <w:p w:rsidR="00C701D6" w:rsidRPr="0017002E" w:rsidRDefault="00C701D6" w:rsidP="00B36EEB">
      <w:pPr>
        <w:rPr>
          <w:rFonts w:cs="Calibri"/>
          <w:sz w:val="20"/>
          <w:szCs w:val="20"/>
        </w:rPr>
      </w:pPr>
      <w:r w:rsidRPr="0017002E">
        <w:rPr>
          <w:rFonts w:cs="Calibri"/>
          <w:sz w:val="20"/>
          <w:szCs w:val="20"/>
        </w:rPr>
        <w:t>a</w:t>
      </w:r>
    </w:p>
    <w:p w:rsidR="00C701D6" w:rsidRPr="0017002E" w:rsidRDefault="00C701D6" w:rsidP="00B36EEB">
      <w:pPr>
        <w:tabs>
          <w:tab w:val="num" w:pos="0"/>
        </w:tabs>
        <w:jc w:val="both"/>
        <w:rPr>
          <w:rFonts w:cs="Calibri"/>
          <w:b/>
          <w:bCs/>
          <w:sz w:val="20"/>
          <w:szCs w:val="20"/>
        </w:rPr>
      </w:pPr>
      <w:r w:rsidRPr="0017002E">
        <w:rPr>
          <w:rFonts w:cs="Calibri"/>
          <w:b/>
          <w:sz w:val="20"/>
          <w:szCs w:val="20"/>
        </w:rPr>
        <w:t xml:space="preserve">...............................................................................  </w:t>
      </w:r>
      <w:r w:rsidRPr="0017002E">
        <w:rPr>
          <w:rFonts w:cs="Calibri"/>
          <w:sz w:val="20"/>
          <w:szCs w:val="20"/>
        </w:rPr>
        <w:t>z siedzibą</w:t>
      </w:r>
      <w:r w:rsidRPr="0017002E">
        <w:rPr>
          <w:rFonts w:cs="Calibri"/>
          <w:b/>
          <w:sz w:val="20"/>
          <w:szCs w:val="20"/>
        </w:rPr>
        <w:t xml:space="preserve">  </w:t>
      </w:r>
      <w:r w:rsidRPr="0017002E">
        <w:rPr>
          <w:rFonts w:cs="Calibri"/>
          <w:bCs/>
          <w:sz w:val="20"/>
          <w:szCs w:val="20"/>
        </w:rPr>
        <w:t>w</w:t>
      </w:r>
      <w:r w:rsidRPr="0017002E">
        <w:rPr>
          <w:rFonts w:cs="Calibri"/>
          <w:b/>
          <w:bCs/>
          <w:sz w:val="20"/>
          <w:szCs w:val="20"/>
        </w:rPr>
        <w:t xml:space="preserve"> </w:t>
      </w:r>
      <w:r w:rsidRPr="0017002E">
        <w:rPr>
          <w:rFonts w:cs="Calibri"/>
          <w:b/>
          <w:sz w:val="20"/>
          <w:szCs w:val="20"/>
        </w:rPr>
        <w:t xml:space="preserve">..............................................................  </w:t>
      </w:r>
    </w:p>
    <w:p w:rsidR="00C701D6" w:rsidRPr="0017002E" w:rsidRDefault="00C701D6" w:rsidP="00B36EEB">
      <w:pPr>
        <w:tabs>
          <w:tab w:val="num" w:pos="0"/>
        </w:tabs>
        <w:rPr>
          <w:rFonts w:cs="Calibri"/>
          <w:sz w:val="20"/>
          <w:szCs w:val="20"/>
        </w:rPr>
      </w:pPr>
      <w:r w:rsidRPr="0017002E">
        <w:rPr>
          <w:rFonts w:cs="Calibri"/>
          <w:sz w:val="20"/>
          <w:szCs w:val="20"/>
        </w:rPr>
        <w:t xml:space="preserve">NIP: </w:t>
      </w:r>
      <w:r w:rsidRPr="0017002E">
        <w:rPr>
          <w:rFonts w:cs="Calibri"/>
          <w:b/>
          <w:sz w:val="20"/>
          <w:szCs w:val="20"/>
        </w:rPr>
        <w:t>..................................</w:t>
      </w:r>
      <w:r w:rsidRPr="0017002E">
        <w:rPr>
          <w:rFonts w:cs="Calibri"/>
          <w:sz w:val="20"/>
          <w:szCs w:val="20"/>
        </w:rPr>
        <w:t xml:space="preserve">; REGON: </w:t>
      </w:r>
      <w:r w:rsidRPr="0017002E">
        <w:rPr>
          <w:rFonts w:cs="Calibri"/>
          <w:b/>
          <w:sz w:val="20"/>
          <w:szCs w:val="20"/>
        </w:rPr>
        <w:t>..................................</w:t>
      </w:r>
      <w:r w:rsidRPr="0017002E">
        <w:rPr>
          <w:rFonts w:cs="Calibri"/>
          <w:sz w:val="20"/>
          <w:szCs w:val="20"/>
        </w:rPr>
        <w:t xml:space="preserve">; KRS: </w:t>
      </w:r>
      <w:r w:rsidRPr="0017002E">
        <w:rPr>
          <w:rFonts w:cs="Calibri"/>
          <w:b/>
          <w:sz w:val="20"/>
          <w:szCs w:val="20"/>
        </w:rPr>
        <w:t>..................................</w:t>
      </w:r>
      <w:r w:rsidRPr="0017002E">
        <w:rPr>
          <w:rFonts w:cs="Calibri"/>
          <w:sz w:val="20"/>
          <w:szCs w:val="20"/>
        </w:rPr>
        <w:t>;</w:t>
      </w:r>
    </w:p>
    <w:p w:rsidR="00C701D6" w:rsidRPr="0017002E" w:rsidRDefault="00C701D6" w:rsidP="00B36EEB">
      <w:pPr>
        <w:tabs>
          <w:tab w:val="num" w:pos="0"/>
        </w:tabs>
        <w:rPr>
          <w:rFonts w:cs="Calibri"/>
          <w:sz w:val="20"/>
          <w:szCs w:val="20"/>
        </w:rPr>
      </w:pPr>
      <w:r w:rsidRPr="0017002E">
        <w:rPr>
          <w:rFonts w:cs="Calibri"/>
          <w:sz w:val="20"/>
          <w:szCs w:val="20"/>
        </w:rPr>
        <w:t xml:space="preserve">zwaną w dalszej treści </w:t>
      </w:r>
      <w:r w:rsidRPr="0017002E">
        <w:rPr>
          <w:rFonts w:cs="Calibri"/>
          <w:b/>
          <w:sz w:val="20"/>
          <w:szCs w:val="20"/>
        </w:rPr>
        <w:t xml:space="preserve">„Wykonawcą” </w:t>
      </w:r>
      <w:r w:rsidRPr="0017002E">
        <w:rPr>
          <w:rFonts w:cs="Calibri"/>
          <w:sz w:val="20"/>
          <w:szCs w:val="20"/>
        </w:rPr>
        <w:t>-</w:t>
      </w:r>
      <w:r w:rsidRPr="0017002E">
        <w:rPr>
          <w:rFonts w:cs="Calibri"/>
          <w:b/>
          <w:sz w:val="20"/>
          <w:szCs w:val="20"/>
        </w:rPr>
        <w:t xml:space="preserve"> </w:t>
      </w:r>
      <w:r w:rsidRPr="0017002E">
        <w:rPr>
          <w:rFonts w:cs="Calibri"/>
          <w:sz w:val="20"/>
          <w:szCs w:val="20"/>
        </w:rPr>
        <w:t>reprezentowaną przez:</w:t>
      </w:r>
    </w:p>
    <w:p w:rsidR="00C701D6" w:rsidRPr="0017002E" w:rsidRDefault="00C701D6" w:rsidP="00B36EEB">
      <w:pPr>
        <w:tabs>
          <w:tab w:val="num" w:pos="720"/>
        </w:tabs>
        <w:rPr>
          <w:rFonts w:cs="Calibri"/>
          <w:sz w:val="20"/>
          <w:szCs w:val="20"/>
        </w:rPr>
      </w:pPr>
      <w:r w:rsidRPr="0017002E">
        <w:rPr>
          <w:rFonts w:cs="Calibri"/>
          <w:sz w:val="20"/>
          <w:szCs w:val="20"/>
        </w:rPr>
        <w:t xml:space="preserve">- </w:t>
      </w:r>
      <w:r w:rsidRPr="0017002E">
        <w:rPr>
          <w:rFonts w:cs="Calibri"/>
          <w:b/>
          <w:sz w:val="20"/>
          <w:szCs w:val="20"/>
        </w:rPr>
        <w:t>...............................................................................</w:t>
      </w:r>
    </w:p>
    <w:p w:rsidR="00C701D6" w:rsidRPr="0017002E" w:rsidRDefault="00C701D6" w:rsidP="00B36EEB">
      <w:pPr>
        <w:rPr>
          <w:rFonts w:cs="Calibri"/>
          <w:b/>
          <w:bCs/>
          <w:sz w:val="20"/>
          <w:szCs w:val="20"/>
        </w:rPr>
      </w:pPr>
    </w:p>
    <w:p w:rsidR="00C701D6" w:rsidRPr="0017002E" w:rsidRDefault="00C701D6" w:rsidP="00B36EEB">
      <w:pPr>
        <w:rPr>
          <w:rFonts w:cs="Calibri"/>
          <w:bCs/>
          <w:sz w:val="20"/>
          <w:szCs w:val="20"/>
        </w:rPr>
      </w:pPr>
      <w:r w:rsidRPr="0017002E">
        <w:rPr>
          <w:rFonts w:cs="Calibri"/>
          <w:bCs/>
          <w:sz w:val="20"/>
          <w:szCs w:val="20"/>
        </w:rPr>
        <w:t>o następującej treści:</w:t>
      </w:r>
    </w:p>
    <w:p w:rsidR="00C701D6" w:rsidRPr="0017002E" w:rsidRDefault="00C701D6" w:rsidP="00B36EEB">
      <w:pPr>
        <w:widowControl w:val="0"/>
        <w:suppressAutoHyphens/>
        <w:jc w:val="both"/>
        <w:rPr>
          <w:rFonts w:cs="Calibri"/>
          <w:b/>
          <w:bCs/>
          <w:sz w:val="20"/>
          <w:szCs w:val="20"/>
          <w:lang w:eastAsia="ar-SA"/>
        </w:rPr>
      </w:pP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p>
    <w:p w:rsidR="00C701D6" w:rsidRPr="0017002E" w:rsidRDefault="00C701D6" w:rsidP="00DD4EE8">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PRZEDMIOT I ZAKRES ZAMÓWIENIA</w:t>
      </w:r>
    </w:p>
    <w:p w:rsidR="00C701D6" w:rsidRPr="00053307" w:rsidRDefault="00C701D6" w:rsidP="00B20DA1">
      <w:pPr>
        <w:numPr>
          <w:ilvl w:val="0"/>
          <w:numId w:val="5"/>
        </w:numPr>
        <w:spacing w:after="120"/>
        <w:ind w:left="357" w:hanging="357"/>
        <w:jc w:val="both"/>
        <w:rPr>
          <w:rFonts w:cs="Calibri"/>
          <w:sz w:val="20"/>
          <w:szCs w:val="20"/>
        </w:rPr>
      </w:pPr>
      <w:r w:rsidRPr="0017002E">
        <w:rPr>
          <w:rFonts w:cs="Calibri"/>
          <w:sz w:val="20"/>
          <w:szCs w:val="20"/>
        </w:rPr>
        <w:t xml:space="preserve">Na podstawie rozstrzygniętego </w:t>
      </w:r>
      <w:r>
        <w:rPr>
          <w:rFonts w:cs="Calibri"/>
          <w:color w:val="000000"/>
          <w:szCs w:val="22"/>
        </w:rPr>
        <w:t>postępowania</w:t>
      </w:r>
      <w:r w:rsidRPr="00AA3596">
        <w:rPr>
          <w:rFonts w:cs="Calibri"/>
          <w:color w:val="000000"/>
          <w:szCs w:val="22"/>
        </w:rPr>
        <w:t xml:space="preserve"> o udzielenie zamówienia klasycznego prowadzone</w:t>
      </w:r>
      <w:r>
        <w:rPr>
          <w:rFonts w:cs="Calibri"/>
          <w:color w:val="000000"/>
          <w:szCs w:val="22"/>
        </w:rPr>
        <w:t>go</w:t>
      </w:r>
      <w:r w:rsidRPr="00AA3596">
        <w:rPr>
          <w:rFonts w:cs="Calibri"/>
          <w:color w:val="000000"/>
          <w:szCs w:val="22"/>
        </w:rPr>
        <w:t xml:space="preserve"> w trybie podstawowym bez negocjacji, o wartości nieprzekraczającej progi unijne</w:t>
      </w:r>
      <w:r w:rsidRPr="0017002E">
        <w:rPr>
          <w:rFonts w:cs="Calibri"/>
          <w:iCs/>
          <w:sz w:val="20"/>
          <w:szCs w:val="20"/>
        </w:rPr>
        <w:t xml:space="preserve"> na </w:t>
      </w:r>
      <w:r w:rsidRPr="0017002E">
        <w:rPr>
          <w:rFonts w:cs="Calibri"/>
          <w:b/>
          <w:sz w:val="20"/>
          <w:szCs w:val="20"/>
        </w:rPr>
        <w:t>„</w:t>
      </w:r>
      <w:r w:rsidRPr="00AA3596">
        <w:rPr>
          <w:rFonts w:cs="Calibri"/>
          <w:b/>
          <w:szCs w:val="22"/>
        </w:rPr>
        <w:t>Remont drogi dojazdowej do gruntów rolnych w msc. Nowa Wieś Malborska - ul. Panoramiczna</w:t>
      </w:r>
      <w:r>
        <w:rPr>
          <w:rFonts w:cs="Calibri"/>
          <w:b/>
          <w:szCs w:val="22"/>
        </w:rPr>
        <w:t xml:space="preserve"> </w:t>
      </w:r>
      <w:smartTag w:uri="urn:schemas-microsoft-com:office:smarttags" w:element="metricconverter">
        <w:smartTagPr>
          <w:attr w:name="ProductID" w:val="2”"/>
        </w:smartTagPr>
        <w:r>
          <w:rPr>
            <w:rFonts w:cs="Calibri"/>
            <w:b/>
            <w:szCs w:val="22"/>
          </w:rPr>
          <w:t>2</w:t>
        </w:r>
        <w:r w:rsidRPr="0017002E">
          <w:rPr>
            <w:rFonts w:cs="Calibri"/>
            <w:b/>
            <w:sz w:val="20"/>
            <w:szCs w:val="20"/>
          </w:rPr>
          <w:t>”</w:t>
        </w:r>
      </w:smartTag>
      <w:r w:rsidRPr="0017002E">
        <w:rPr>
          <w:rFonts w:cs="Calibri"/>
          <w:b/>
          <w:sz w:val="20"/>
          <w:szCs w:val="20"/>
        </w:rPr>
        <w:t xml:space="preserve"> </w:t>
      </w:r>
      <w:r w:rsidRPr="0017002E">
        <w:rPr>
          <w:rFonts w:cs="Calibri"/>
          <w:sz w:val="20"/>
          <w:szCs w:val="20"/>
        </w:rPr>
        <w:t xml:space="preserve">Zamawiający zleca, a Wykonawca zobowiązuje się </w:t>
      </w:r>
      <w:r w:rsidRPr="0017002E">
        <w:rPr>
          <w:rFonts w:cs="Calibri"/>
          <w:bCs/>
          <w:sz w:val="20"/>
          <w:szCs w:val="20"/>
        </w:rPr>
        <w:t>wykonać przedmiot tej inwestycji, który w dalszej treści zwany jest „przedmiotem umowy”</w:t>
      </w:r>
      <w:r>
        <w:rPr>
          <w:rFonts w:cs="Calibri"/>
          <w:b/>
          <w:bCs/>
          <w:sz w:val="20"/>
          <w:szCs w:val="20"/>
        </w:rPr>
        <w:t>.</w:t>
      </w:r>
    </w:p>
    <w:p w:rsidR="00C701D6" w:rsidRPr="00AA3596" w:rsidRDefault="00C701D6" w:rsidP="00B20DA1">
      <w:pPr>
        <w:autoSpaceDE w:val="0"/>
        <w:autoSpaceDN w:val="0"/>
        <w:adjustRightInd w:val="0"/>
        <w:spacing w:after="120"/>
        <w:ind w:left="360"/>
        <w:jc w:val="both"/>
        <w:rPr>
          <w:color w:val="000000"/>
          <w:sz w:val="20"/>
          <w:szCs w:val="20"/>
        </w:rPr>
      </w:pPr>
      <w:r w:rsidRPr="00AA3596">
        <w:rPr>
          <w:rFonts w:cs="Calibri"/>
          <w:szCs w:val="22"/>
        </w:rPr>
        <w:t xml:space="preserve">Przedmiotem zamówienia jest </w:t>
      </w:r>
      <w:r>
        <w:rPr>
          <w:rFonts w:cs="Calibri"/>
          <w:szCs w:val="22"/>
        </w:rPr>
        <w:t>r</w:t>
      </w:r>
      <w:r w:rsidRPr="00AA3596">
        <w:rPr>
          <w:rFonts w:cs="Calibri"/>
          <w:szCs w:val="22"/>
        </w:rPr>
        <w:t>emont drogi dojazdowej do gruntów rolnych w msc. Nowa Wieś Malborska - ul. Panoramiczna</w:t>
      </w:r>
      <w:r w:rsidRPr="00AA3596">
        <w:t xml:space="preserve"> </w:t>
      </w:r>
      <w:r w:rsidRPr="00AA3596">
        <w:rPr>
          <w:rFonts w:cs="Calibri"/>
          <w:szCs w:val="32"/>
        </w:rPr>
        <w:t xml:space="preserve">- na działce oznaczonej w ewidencji gruntów numerem </w:t>
      </w:r>
      <w:r w:rsidRPr="00AA3596">
        <w:rPr>
          <w:rFonts w:cs="Calibri"/>
          <w:szCs w:val="22"/>
        </w:rPr>
        <w:t>200/2</w:t>
      </w:r>
      <w:r w:rsidRPr="00AA3596">
        <w:rPr>
          <w:sz w:val="26"/>
          <w:szCs w:val="26"/>
        </w:rPr>
        <w:t xml:space="preserve"> </w:t>
      </w:r>
      <w:r w:rsidRPr="00AA3596">
        <w:rPr>
          <w:rFonts w:cs="Calibri"/>
          <w:color w:val="000000"/>
          <w:szCs w:val="22"/>
        </w:rPr>
        <w:t>- arkusz 3 obręb Nowa Wieś 220904_3.0010</w:t>
      </w:r>
    </w:p>
    <w:p w:rsidR="00C701D6" w:rsidRPr="00B20DA1" w:rsidRDefault="00C701D6" w:rsidP="00B20DA1">
      <w:pPr>
        <w:ind w:left="360"/>
        <w:rPr>
          <w:rFonts w:cs="Calibri"/>
          <w:sz w:val="20"/>
          <w:szCs w:val="20"/>
        </w:rPr>
      </w:pPr>
      <w:r w:rsidRPr="00B20DA1">
        <w:rPr>
          <w:rFonts w:cs="Calibri"/>
          <w:sz w:val="20"/>
          <w:szCs w:val="20"/>
        </w:rPr>
        <w:t>Kody wg CPV:</w:t>
      </w:r>
    </w:p>
    <w:p w:rsidR="00C701D6" w:rsidRPr="00B20DA1" w:rsidRDefault="00C701D6" w:rsidP="00AA3596">
      <w:pPr>
        <w:tabs>
          <w:tab w:val="left" w:pos="1276"/>
        </w:tabs>
        <w:ind w:left="360"/>
        <w:rPr>
          <w:rFonts w:cs="Calibri"/>
          <w:sz w:val="20"/>
          <w:szCs w:val="20"/>
        </w:rPr>
      </w:pPr>
      <w:r w:rsidRPr="00B20DA1">
        <w:rPr>
          <w:rFonts w:cs="Calibri"/>
          <w:sz w:val="20"/>
          <w:szCs w:val="20"/>
        </w:rPr>
        <w:t>45231600-1 Roboty budowlane w zakresie budowy linii komunikacyjnych</w:t>
      </w:r>
    </w:p>
    <w:p w:rsidR="00C701D6" w:rsidRPr="00B20DA1" w:rsidRDefault="00C701D6" w:rsidP="00B20DA1">
      <w:pPr>
        <w:tabs>
          <w:tab w:val="left" w:pos="1276"/>
        </w:tabs>
        <w:spacing w:after="120"/>
        <w:ind w:left="360"/>
        <w:rPr>
          <w:rFonts w:cs="Calibri"/>
          <w:sz w:val="20"/>
          <w:szCs w:val="20"/>
        </w:rPr>
      </w:pPr>
      <w:r w:rsidRPr="00B20DA1">
        <w:rPr>
          <w:rFonts w:cs="Calibri"/>
          <w:sz w:val="20"/>
          <w:szCs w:val="20"/>
        </w:rPr>
        <w:t>45110000-1 Roboty w zakresie burzenia i rozbiórki obiektów budowlanych; roboty ziemne</w:t>
      </w:r>
    </w:p>
    <w:p w:rsidR="00C701D6" w:rsidRPr="0062687D" w:rsidRDefault="00C701D6" w:rsidP="00AA3596">
      <w:pPr>
        <w:pStyle w:val="Default"/>
        <w:spacing w:after="120"/>
        <w:jc w:val="both"/>
        <w:rPr>
          <w:rFonts w:ascii="Calibri" w:hAnsi="Calibri" w:cs="Calibri"/>
          <w:sz w:val="22"/>
          <w:szCs w:val="22"/>
        </w:rPr>
      </w:pPr>
      <w:r>
        <w:rPr>
          <w:rFonts w:ascii="Calibri" w:hAnsi="Calibri" w:cs="Calibri"/>
          <w:sz w:val="22"/>
          <w:szCs w:val="22"/>
        </w:rPr>
        <w:t>N</w:t>
      </w:r>
      <w:r w:rsidRPr="0062687D">
        <w:rPr>
          <w:rFonts w:ascii="Calibri" w:hAnsi="Calibri" w:cs="Calibri"/>
          <w:sz w:val="22"/>
          <w:szCs w:val="22"/>
        </w:rPr>
        <w:t>awierzchni</w:t>
      </w:r>
      <w:r>
        <w:rPr>
          <w:rFonts w:ascii="Calibri" w:hAnsi="Calibri" w:cs="Calibri"/>
          <w:sz w:val="22"/>
          <w:szCs w:val="22"/>
        </w:rPr>
        <w:t>ę</w:t>
      </w:r>
      <w:r w:rsidRPr="0062687D">
        <w:rPr>
          <w:rFonts w:ascii="Calibri" w:hAnsi="Calibri" w:cs="Calibri"/>
          <w:sz w:val="22"/>
          <w:szCs w:val="22"/>
        </w:rPr>
        <w:t xml:space="preserve"> drogi gminnej </w:t>
      </w:r>
      <w:r>
        <w:rPr>
          <w:rFonts w:ascii="Calibri" w:hAnsi="Calibri" w:cs="Calibri"/>
          <w:sz w:val="22"/>
          <w:szCs w:val="22"/>
        </w:rPr>
        <w:t xml:space="preserve">należy wykonać </w:t>
      </w:r>
      <w:r w:rsidRPr="0062687D">
        <w:rPr>
          <w:rFonts w:ascii="Calibri" w:hAnsi="Calibri" w:cs="Calibri"/>
          <w:sz w:val="22"/>
          <w:szCs w:val="22"/>
        </w:rPr>
        <w:t xml:space="preserve">z płyt żelbetowych 300x150x15 cm w systemie pasowym – znajdujących się w dwóch pasach szerokości </w:t>
      </w:r>
      <w:smartTag w:uri="urn:schemas-microsoft-com:office:smarttags" w:element="metricconverter">
        <w:smartTagPr>
          <w:attr w:name="ProductID" w:val="30 km/h"/>
        </w:smartTagPr>
        <w:r w:rsidRPr="0062687D">
          <w:rPr>
            <w:rFonts w:ascii="Calibri" w:hAnsi="Calibri" w:cs="Calibri"/>
            <w:sz w:val="22"/>
            <w:szCs w:val="22"/>
          </w:rPr>
          <w:t>1,5 m</w:t>
        </w:r>
      </w:smartTag>
      <w:r w:rsidRPr="0062687D">
        <w:rPr>
          <w:rFonts w:ascii="Calibri" w:hAnsi="Calibri" w:cs="Calibri"/>
          <w:sz w:val="22"/>
          <w:szCs w:val="22"/>
        </w:rPr>
        <w:t xml:space="preserve">, położonych w odległości </w:t>
      </w:r>
      <w:smartTag w:uri="urn:schemas-microsoft-com:office:smarttags" w:element="metricconverter">
        <w:smartTagPr>
          <w:attr w:name="ProductID" w:val="30 km/h"/>
        </w:smartTagPr>
        <w:r w:rsidRPr="0062687D">
          <w:rPr>
            <w:rFonts w:ascii="Calibri" w:hAnsi="Calibri" w:cs="Calibri"/>
            <w:sz w:val="22"/>
            <w:szCs w:val="22"/>
          </w:rPr>
          <w:t>0,8 m</w:t>
        </w:r>
      </w:smartTag>
      <w:r w:rsidRPr="0062687D">
        <w:rPr>
          <w:rFonts w:ascii="Calibri" w:hAnsi="Calibri" w:cs="Calibri"/>
          <w:sz w:val="22"/>
          <w:szCs w:val="22"/>
        </w:rPr>
        <w:t xml:space="preserve"> od siebie, tak aby mogły poruszać się po nich koła pojazdu. </w:t>
      </w:r>
    </w:p>
    <w:p w:rsidR="00C701D6" w:rsidRPr="0062687D" w:rsidRDefault="00C701D6" w:rsidP="00AA3596">
      <w:pPr>
        <w:pStyle w:val="Default"/>
        <w:jc w:val="both"/>
        <w:rPr>
          <w:rFonts w:ascii="Calibri" w:hAnsi="Calibri" w:cs="Calibri"/>
          <w:sz w:val="22"/>
          <w:szCs w:val="22"/>
        </w:rPr>
      </w:pPr>
      <w:r w:rsidRPr="0062687D">
        <w:rPr>
          <w:rFonts w:ascii="Calibri" w:hAnsi="Calibri" w:cs="Calibri"/>
          <w:sz w:val="22"/>
          <w:szCs w:val="22"/>
        </w:rPr>
        <w:t xml:space="preserve">Projektowane roboty obejmują: </w:t>
      </w:r>
    </w:p>
    <w:p w:rsidR="00C701D6" w:rsidRPr="0062687D" w:rsidRDefault="00C701D6" w:rsidP="00AA3596">
      <w:pPr>
        <w:pStyle w:val="Default"/>
        <w:jc w:val="both"/>
        <w:rPr>
          <w:rFonts w:ascii="Calibri" w:hAnsi="Calibri" w:cs="Calibri"/>
          <w:sz w:val="22"/>
          <w:szCs w:val="22"/>
        </w:rPr>
      </w:pPr>
      <w:r w:rsidRPr="0062687D">
        <w:rPr>
          <w:rFonts w:ascii="Calibri" w:hAnsi="Calibri" w:cs="Calibri"/>
          <w:sz w:val="22"/>
          <w:szCs w:val="22"/>
        </w:rPr>
        <w:t xml:space="preserve">-wykonanie nowej nawierzchni drogi z płyt drogowych </w:t>
      </w:r>
    </w:p>
    <w:p w:rsidR="00C701D6" w:rsidRPr="0062687D" w:rsidRDefault="00C701D6" w:rsidP="00AA3596">
      <w:pPr>
        <w:pStyle w:val="Default"/>
        <w:jc w:val="both"/>
        <w:rPr>
          <w:rFonts w:ascii="Calibri" w:hAnsi="Calibri" w:cs="Calibri"/>
          <w:sz w:val="22"/>
          <w:szCs w:val="22"/>
        </w:rPr>
      </w:pPr>
      <w:r w:rsidRPr="0062687D">
        <w:rPr>
          <w:rFonts w:ascii="Calibri" w:hAnsi="Calibri" w:cs="Calibri"/>
          <w:sz w:val="22"/>
          <w:szCs w:val="22"/>
        </w:rPr>
        <w:t xml:space="preserve">-wykonanie warstwy wypełniającej oraz poboczy z KŁSM 0-31,5 C50/30 </w:t>
      </w:r>
    </w:p>
    <w:p w:rsidR="00C701D6" w:rsidRPr="0062687D" w:rsidRDefault="00C701D6" w:rsidP="00AA3596">
      <w:pPr>
        <w:pStyle w:val="Default"/>
        <w:spacing w:after="120"/>
        <w:jc w:val="both"/>
        <w:rPr>
          <w:rFonts w:ascii="Calibri" w:hAnsi="Calibri" w:cs="Calibri"/>
          <w:sz w:val="22"/>
          <w:szCs w:val="22"/>
        </w:rPr>
      </w:pPr>
      <w:r w:rsidRPr="0062687D">
        <w:rPr>
          <w:rFonts w:ascii="Calibri" w:hAnsi="Calibri" w:cs="Calibri"/>
          <w:sz w:val="22"/>
          <w:szCs w:val="22"/>
        </w:rPr>
        <w:t xml:space="preserve">-wykonanie warstwy odsączającej z piasku </w:t>
      </w:r>
    </w:p>
    <w:p w:rsidR="00C701D6" w:rsidRPr="0062687D" w:rsidRDefault="00C701D6" w:rsidP="00AA3596">
      <w:pPr>
        <w:pStyle w:val="Default"/>
        <w:jc w:val="both"/>
        <w:rPr>
          <w:rFonts w:ascii="Calibri" w:hAnsi="Calibri" w:cs="Calibri"/>
          <w:sz w:val="22"/>
          <w:szCs w:val="22"/>
        </w:rPr>
      </w:pPr>
      <w:r w:rsidRPr="0062687D">
        <w:rPr>
          <w:rFonts w:ascii="Calibri" w:hAnsi="Calibri" w:cs="Calibri"/>
          <w:sz w:val="22"/>
          <w:szCs w:val="22"/>
        </w:rPr>
        <w:t xml:space="preserve">Parametry drogi: </w:t>
      </w:r>
    </w:p>
    <w:p w:rsidR="00C701D6" w:rsidRPr="0062687D" w:rsidRDefault="00C701D6" w:rsidP="00AA3596">
      <w:pPr>
        <w:pStyle w:val="Default"/>
        <w:jc w:val="both"/>
        <w:rPr>
          <w:rFonts w:ascii="Calibri" w:hAnsi="Calibri" w:cs="Calibri"/>
          <w:sz w:val="22"/>
          <w:szCs w:val="22"/>
        </w:rPr>
      </w:pPr>
      <w:r w:rsidRPr="0062687D">
        <w:rPr>
          <w:rFonts w:ascii="Calibri" w:hAnsi="Calibri" w:cs="Calibri"/>
          <w:sz w:val="22"/>
          <w:szCs w:val="22"/>
        </w:rPr>
        <w:t xml:space="preserve">- szerokość drogi = </w:t>
      </w:r>
      <w:smartTag w:uri="urn:schemas-microsoft-com:office:smarttags" w:element="metricconverter">
        <w:smartTagPr>
          <w:attr w:name="ProductID" w:val="30 km/h"/>
        </w:smartTagPr>
        <w:r w:rsidRPr="0062687D">
          <w:rPr>
            <w:rFonts w:ascii="Calibri" w:hAnsi="Calibri" w:cs="Calibri"/>
            <w:sz w:val="22"/>
            <w:szCs w:val="22"/>
          </w:rPr>
          <w:t>3,80 m</w:t>
        </w:r>
      </w:smartTag>
      <w:r w:rsidRPr="0062687D">
        <w:rPr>
          <w:rFonts w:ascii="Calibri" w:hAnsi="Calibri" w:cs="Calibri"/>
          <w:sz w:val="22"/>
          <w:szCs w:val="22"/>
        </w:rPr>
        <w:t xml:space="preserve"> </w:t>
      </w:r>
    </w:p>
    <w:p w:rsidR="00C701D6" w:rsidRPr="0062687D" w:rsidRDefault="00C701D6" w:rsidP="00AA3596">
      <w:pPr>
        <w:pStyle w:val="Default"/>
        <w:jc w:val="both"/>
        <w:rPr>
          <w:rFonts w:ascii="Calibri" w:hAnsi="Calibri" w:cs="Calibri"/>
          <w:sz w:val="22"/>
          <w:szCs w:val="22"/>
        </w:rPr>
      </w:pPr>
      <w:r w:rsidRPr="0062687D">
        <w:rPr>
          <w:rFonts w:ascii="Calibri" w:hAnsi="Calibri" w:cs="Calibri"/>
          <w:sz w:val="22"/>
          <w:szCs w:val="22"/>
        </w:rPr>
        <w:t>-</w:t>
      </w:r>
      <w:r>
        <w:rPr>
          <w:rFonts w:ascii="Calibri" w:hAnsi="Calibri" w:cs="Calibri"/>
          <w:sz w:val="22"/>
          <w:szCs w:val="22"/>
        </w:rPr>
        <w:t xml:space="preserve"> </w:t>
      </w:r>
      <w:r w:rsidRPr="0062687D">
        <w:rPr>
          <w:rFonts w:ascii="Calibri" w:hAnsi="Calibri" w:cs="Calibri"/>
          <w:sz w:val="22"/>
          <w:szCs w:val="22"/>
        </w:rPr>
        <w:t xml:space="preserve">pobocza szerokości 2 x </w:t>
      </w:r>
      <w:smartTag w:uri="urn:schemas-microsoft-com:office:smarttags" w:element="metricconverter">
        <w:smartTagPr>
          <w:attr w:name="ProductID" w:val="30 km/h"/>
        </w:smartTagPr>
        <w:r w:rsidRPr="0062687D">
          <w:rPr>
            <w:rFonts w:ascii="Calibri" w:hAnsi="Calibri" w:cs="Calibri"/>
            <w:sz w:val="22"/>
            <w:szCs w:val="22"/>
          </w:rPr>
          <w:t>0,75 m</w:t>
        </w:r>
      </w:smartTag>
      <w:r w:rsidRPr="0062687D">
        <w:rPr>
          <w:rFonts w:ascii="Calibri" w:hAnsi="Calibri" w:cs="Calibri"/>
          <w:sz w:val="22"/>
          <w:szCs w:val="22"/>
        </w:rPr>
        <w:t xml:space="preserve"> </w:t>
      </w:r>
    </w:p>
    <w:p w:rsidR="00C701D6" w:rsidRPr="0062687D" w:rsidRDefault="00C701D6" w:rsidP="00AA3596">
      <w:pPr>
        <w:pStyle w:val="Default"/>
        <w:jc w:val="both"/>
        <w:rPr>
          <w:rFonts w:ascii="Calibri" w:hAnsi="Calibri" w:cs="Calibri"/>
          <w:sz w:val="22"/>
          <w:szCs w:val="22"/>
        </w:rPr>
      </w:pPr>
      <w:r w:rsidRPr="0062687D">
        <w:rPr>
          <w:rFonts w:ascii="Calibri" w:hAnsi="Calibri" w:cs="Calibri"/>
          <w:sz w:val="22"/>
          <w:szCs w:val="22"/>
        </w:rPr>
        <w:t xml:space="preserve">- szerokość całkowita utwardzona = </w:t>
      </w:r>
      <w:smartTag w:uri="urn:schemas-microsoft-com:office:smarttags" w:element="metricconverter">
        <w:smartTagPr>
          <w:attr w:name="ProductID" w:val="30 km/h"/>
        </w:smartTagPr>
        <w:r w:rsidRPr="0062687D">
          <w:rPr>
            <w:rFonts w:ascii="Calibri" w:hAnsi="Calibri" w:cs="Calibri"/>
            <w:sz w:val="22"/>
            <w:szCs w:val="22"/>
          </w:rPr>
          <w:t>5,30 m</w:t>
        </w:r>
      </w:smartTag>
      <w:r w:rsidRPr="0062687D">
        <w:rPr>
          <w:rFonts w:ascii="Calibri" w:hAnsi="Calibri" w:cs="Calibri"/>
          <w:sz w:val="22"/>
          <w:szCs w:val="22"/>
        </w:rPr>
        <w:t xml:space="preserve"> </w:t>
      </w:r>
    </w:p>
    <w:p w:rsidR="00C701D6" w:rsidRPr="00053307" w:rsidRDefault="00C701D6" w:rsidP="00AA3596">
      <w:pPr>
        <w:tabs>
          <w:tab w:val="left" w:pos="540"/>
        </w:tabs>
        <w:spacing w:line="360" w:lineRule="auto"/>
        <w:jc w:val="both"/>
        <w:rPr>
          <w:rFonts w:cs="Calibri"/>
          <w:sz w:val="20"/>
          <w:szCs w:val="20"/>
        </w:rPr>
      </w:pPr>
      <w:r w:rsidRPr="0062687D">
        <w:rPr>
          <w:rFonts w:cs="Calibri"/>
          <w:szCs w:val="22"/>
        </w:rPr>
        <w:t xml:space="preserve">- prędkość projektowa </w:t>
      </w:r>
      <w:smartTag w:uri="urn:schemas-microsoft-com:office:smarttags" w:element="metricconverter">
        <w:smartTagPr>
          <w:attr w:name="ProductID" w:val="30 km/h"/>
        </w:smartTagPr>
        <w:r w:rsidRPr="0062687D">
          <w:rPr>
            <w:rFonts w:cs="Calibri"/>
            <w:szCs w:val="22"/>
          </w:rPr>
          <w:t>30 km/h</w:t>
        </w:r>
      </w:smartTag>
    </w:p>
    <w:p w:rsidR="00C701D6" w:rsidRPr="0017002E" w:rsidRDefault="00C701D6" w:rsidP="00B36EEB">
      <w:pPr>
        <w:widowControl w:val="0"/>
        <w:numPr>
          <w:ilvl w:val="0"/>
          <w:numId w:val="5"/>
        </w:numPr>
        <w:suppressAutoHyphens/>
        <w:jc w:val="both"/>
        <w:rPr>
          <w:rFonts w:cs="Calibri"/>
          <w:sz w:val="20"/>
          <w:szCs w:val="20"/>
          <w:lang w:eastAsia="ar-SA"/>
        </w:rPr>
      </w:pPr>
      <w:r w:rsidRPr="0017002E">
        <w:rPr>
          <w:rFonts w:cs="Calibri"/>
          <w:bCs/>
          <w:sz w:val="20"/>
          <w:szCs w:val="20"/>
          <w:lang w:eastAsia="ar-SA"/>
        </w:rPr>
        <w:t xml:space="preserve">Wykonanie przedmiotu umowy, polega na wykonaniu dzieła, którego finalną </w:t>
      </w:r>
      <w:r>
        <w:rPr>
          <w:rFonts w:cs="Calibri"/>
          <w:bCs/>
          <w:sz w:val="20"/>
          <w:szCs w:val="20"/>
          <w:lang w:eastAsia="ar-SA"/>
        </w:rPr>
        <w:t xml:space="preserve">formą będzie przekazany prawnie                    </w:t>
      </w:r>
      <w:r w:rsidRPr="0017002E">
        <w:rPr>
          <w:rFonts w:cs="Calibri"/>
          <w:bCs/>
          <w:sz w:val="20"/>
          <w:szCs w:val="20"/>
          <w:lang w:eastAsia="ar-SA"/>
        </w:rPr>
        <w:t xml:space="preserve">i faktycznie do użytkowania </w:t>
      </w:r>
      <w:r>
        <w:rPr>
          <w:rFonts w:cs="Calibri"/>
          <w:b/>
          <w:bCs/>
          <w:sz w:val="20"/>
          <w:szCs w:val="20"/>
          <w:lang w:eastAsia="ar-SA"/>
        </w:rPr>
        <w:t xml:space="preserve">wyremontowanej </w:t>
      </w:r>
      <w:r w:rsidRPr="00AA3596">
        <w:rPr>
          <w:rFonts w:cs="Calibri"/>
          <w:b/>
          <w:szCs w:val="22"/>
        </w:rPr>
        <w:t>drogi dojazdowej do gruntów rolnych w msc. Nowa Wieś Malborska - ul. Panoramiczna</w:t>
      </w:r>
      <w:r w:rsidRPr="0017002E">
        <w:rPr>
          <w:rFonts w:cs="Calibri"/>
          <w:b/>
          <w:bCs/>
          <w:sz w:val="20"/>
          <w:szCs w:val="20"/>
          <w:lang w:eastAsia="ar-SA"/>
        </w:rPr>
        <w:t>,</w:t>
      </w:r>
      <w:r w:rsidRPr="0017002E">
        <w:rPr>
          <w:rFonts w:cs="Calibri"/>
          <w:bCs/>
          <w:sz w:val="20"/>
          <w:szCs w:val="20"/>
          <w:lang w:eastAsia="ar-SA"/>
        </w:rPr>
        <w:t xml:space="preserve"> w formi</w:t>
      </w:r>
      <w:r>
        <w:rPr>
          <w:rFonts w:cs="Calibri"/>
          <w:bCs/>
          <w:sz w:val="20"/>
          <w:szCs w:val="20"/>
          <w:lang w:eastAsia="ar-SA"/>
        </w:rPr>
        <w:t>e i użyteczności określonej w S</w:t>
      </w:r>
      <w:r w:rsidRPr="0017002E">
        <w:rPr>
          <w:rFonts w:cs="Calibri"/>
          <w:bCs/>
          <w:sz w:val="20"/>
          <w:szCs w:val="20"/>
          <w:lang w:eastAsia="ar-SA"/>
        </w:rPr>
        <w:t>WZ</w:t>
      </w:r>
      <w:r>
        <w:rPr>
          <w:rFonts w:cs="Calibri"/>
          <w:bCs/>
          <w:sz w:val="20"/>
          <w:szCs w:val="20"/>
          <w:lang w:eastAsia="ar-SA"/>
        </w:rPr>
        <w:t xml:space="preserve"> </w:t>
      </w:r>
      <w:r w:rsidRPr="0017002E">
        <w:rPr>
          <w:rFonts w:cs="Calibri"/>
          <w:bCs/>
          <w:sz w:val="20"/>
          <w:szCs w:val="20"/>
          <w:lang w:eastAsia="ar-SA"/>
        </w:rPr>
        <w:t>i satysfakcjonującej Zamawiającego.</w:t>
      </w:r>
    </w:p>
    <w:p w:rsidR="00C701D6" w:rsidRPr="0017002E" w:rsidRDefault="00C701D6" w:rsidP="00B36EEB">
      <w:pPr>
        <w:widowControl w:val="0"/>
        <w:numPr>
          <w:ilvl w:val="0"/>
          <w:numId w:val="5"/>
        </w:numPr>
        <w:suppressAutoHyphens/>
        <w:jc w:val="both"/>
        <w:rPr>
          <w:rFonts w:cs="Calibri"/>
          <w:sz w:val="20"/>
          <w:szCs w:val="20"/>
          <w:lang w:eastAsia="ar-SA"/>
        </w:rPr>
      </w:pPr>
      <w:r w:rsidRPr="0017002E">
        <w:rPr>
          <w:rFonts w:cs="Calibri"/>
          <w:sz w:val="20"/>
          <w:szCs w:val="20"/>
          <w:lang w:eastAsia="ar-SA"/>
        </w:rPr>
        <w:t>Na przedmiot umowy składają się wszystkie niezbędne i konieczne czynności zmierzające do wykonania dzieła umownego w zakresie umożliwiającym osiągnięcie celu jakiemu ma ono służyć - a wynikające z:</w:t>
      </w:r>
    </w:p>
    <w:p w:rsidR="00C701D6" w:rsidRPr="0017002E" w:rsidRDefault="00C701D6"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dokumentów określonych w </w:t>
      </w:r>
      <w:r>
        <w:rPr>
          <w:rFonts w:cs="Calibri"/>
          <w:sz w:val="20"/>
          <w:szCs w:val="20"/>
          <w:lang w:eastAsia="ar-SA"/>
        </w:rPr>
        <w:t>SWZ</w:t>
      </w:r>
    </w:p>
    <w:p w:rsidR="00C701D6" w:rsidRPr="0017002E" w:rsidRDefault="00C701D6"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decyzji administracyjnych, pozwoleń, opinii, warunków technicznych i uzgodnień wydanych na okoliczność realizacji inwestycji </w:t>
      </w:r>
    </w:p>
    <w:p w:rsidR="00C701D6" w:rsidRPr="0017002E" w:rsidRDefault="00C701D6"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przepisów prawa obowiązujących na terenie Polski </w:t>
      </w:r>
    </w:p>
    <w:p w:rsidR="00C701D6" w:rsidRPr="0017002E" w:rsidRDefault="00C701D6"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normatywów budowlanych, wiedzy technicznej i sztuki budowlanej</w:t>
      </w:r>
    </w:p>
    <w:p w:rsidR="00C701D6" w:rsidRPr="0017002E" w:rsidRDefault="00C701D6"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bieżących umów, porozumień i uzgodnień formalnych zawartych między Zamawiającym i Wykonawcą na okoliczność realizacji zamówienia</w:t>
      </w:r>
    </w:p>
    <w:p w:rsidR="00C701D6" w:rsidRPr="0017002E" w:rsidRDefault="00C701D6"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bieżących zaleceń, wytycznych i poleceń uczestników procesu budowlanego reprezentujących stronę zamawiającą w zakresie ich kompetencji – uwarunkowanych stosownymi do okoliczności dokumentami formalno-prawnymi procesu budowlanego</w:t>
      </w:r>
    </w:p>
    <w:p w:rsidR="00C701D6" w:rsidRPr="0017002E" w:rsidRDefault="00C701D6"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warunków realizacyjnych niezidentyfikowanych w </w:t>
      </w:r>
      <w:r>
        <w:rPr>
          <w:rFonts w:cs="Calibri"/>
          <w:sz w:val="20"/>
          <w:szCs w:val="20"/>
          <w:lang w:eastAsia="ar-SA"/>
        </w:rPr>
        <w:t>SWZ</w:t>
      </w:r>
      <w:r w:rsidRPr="0017002E">
        <w:rPr>
          <w:rFonts w:cs="Calibri"/>
          <w:sz w:val="20"/>
          <w:szCs w:val="20"/>
          <w:lang w:eastAsia="ar-SA"/>
        </w:rPr>
        <w:t xml:space="preserve">, </w:t>
      </w:r>
      <w:r w:rsidRPr="0017002E">
        <w:rPr>
          <w:rFonts w:cs="Calibri"/>
          <w:bCs/>
          <w:sz w:val="20"/>
          <w:szCs w:val="20"/>
          <w:lang w:eastAsia="ar-SA"/>
        </w:rPr>
        <w:t>jakie do</w:t>
      </w:r>
      <w:r w:rsidRPr="0017002E">
        <w:rPr>
          <w:rFonts w:cs="Calibri"/>
          <w:sz w:val="20"/>
          <w:szCs w:val="20"/>
          <w:lang w:eastAsia="ar-SA"/>
        </w:rPr>
        <w:t>ś</w:t>
      </w:r>
      <w:r w:rsidRPr="0017002E">
        <w:rPr>
          <w:rFonts w:cs="Calibri"/>
          <w:bCs/>
          <w:sz w:val="20"/>
          <w:szCs w:val="20"/>
          <w:lang w:eastAsia="ar-SA"/>
        </w:rPr>
        <w:t>wiadczony wykonawca mo</w:t>
      </w:r>
      <w:r w:rsidRPr="0017002E">
        <w:rPr>
          <w:rFonts w:cs="Calibri"/>
          <w:sz w:val="20"/>
          <w:szCs w:val="20"/>
          <w:lang w:eastAsia="ar-SA"/>
        </w:rPr>
        <w:t>ż</w:t>
      </w:r>
      <w:r w:rsidRPr="0017002E">
        <w:rPr>
          <w:rFonts w:cs="Calibri"/>
          <w:bCs/>
          <w:sz w:val="20"/>
          <w:szCs w:val="20"/>
          <w:lang w:eastAsia="ar-SA"/>
        </w:rPr>
        <w:t>e i powinien przewidzie</w:t>
      </w:r>
      <w:r w:rsidRPr="0017002E">
        <w:rPr>
          <w:rFonts w:cs="Calibri"/>
          <w:sz w:val="20"/>
          <w:szCs w:val="20"/>
          <w:lang w:eastAsia="ar-SA"/>
        </w:rPr>
        <w:t xml:space="preserve">ć - a mających wpływ na efekt dzieła umownego w formie zgodnej ze sztuką budowlaną.  </w:t>
      </w:r>
    </w:p>
    <w:p w:rsidR="00C701D6" w:rsidRPr="0017002E" w:rsidRDefault="00C701D6" w:rsidP="00B36EEB">
      <w:pPr>
        <w:numPr>
          <w:ilvl w:val="0"/>
          <w:numId w:val="5"/>
        </w:numPr>
        <w:jc w:val="both"/>
        <w:rPr>
          <w:rFonts w:cs="Calibri"/>
          <w:sz w:val="20"/>
          <w:szCs w:val="20"/>
        </w:rPr>
      </w:pPr>
      <w:r w:rsidRPr="0017002E">
        <w:rPr>
          <w:rFonts w:cs="Calibri"/>
          <w:sz w:val="20"/>
          <w:szCs w:val="20"/>
        </w:rPr>
        <w:t>Wykonawca oświadcza, że:</w:t>
      </w:r>
    </w:p>
    <w:p w:rsidR="00C701D6" w:rsidRPr="0017002E" w:rsidRDefault="00C701D6" w:rsidP="00CC550F">
      <w:pPr>
        <w:numPr>
          <w:ilvl w:val="0"/>
          <w:numId w:val="60"/>
        </w:numPr>
        <w:jc w:val="both"/>
        <w:rPr>
          <w:rFonts w:cs="Calibri"/>
          <w:sz w:val="20"/>
          <w:szCs w:val="20"/>
        </w:rPr>
      </w:pPr>
      <w:r w:rsidRPr="0017002E">
        <w:rPr>
          <w:rFonts w:cs="Calibri"/>
          <w:sz w:val="20"/>
          <w:szCs w:val="20"/>
        </w:rPr>
        <w:t xml:space="preserve">zapoznał się ze wszystkimi zidentyfikowanymi w </w:t>
      </w:r>
      <w:r>
        <w:rPr>
          <w:rFonts w:cs="Calibri"/>
          <w:sz w:val="20"/>
          <w:szCs w:val="20"/>
        </w:rPr>
        <w:t>SWZ</w:t>
      </w:r>
      <w:r w:rsidRPr="0017002E">
        <w:rPr>
          <w:rFonts w:cs="Calibri"/>
          <w:sz w:val="20"/>
          <w:szCs w:val="20"/>
        </w:rPr>
        <w:t xml:space="preserve"> warunkami realizacji przedmiotu umowy, w tym z zawartością i jakością merytoryczną dokumentacji projektowej inwestycji przekazanej przez Zamawiającego </w:t>
      </w:r>
    </w:p>
    <w:p w:rsidR="00C701D6" w:rsidRPr="0017002E" w:rsidRDefault="00C701D6" w:rsidP="00CC550F">
      <w:pPr>
        <w:numPr>
          <w:ilvl w:val="0"/>
          <w:numId w:val="60"/>
        </w:numPr>
        <w:jc w:val="both"/>
        <w:rPr>
          <w:rFonts w:cs="Calibri"/>
          <w:sz w:val="20"/>
          <w:szCs w:val="20"/>
        </w:rPr>
      </w:pPr>
      <w:r w:rsidRPr="0017002E">
        <w:rPr>
          <w:rFonts w:cs="Calibri"/>
          <w:sz w:val="20"/>
          <w:szCs w:val="20"/>
        </w:rPr>
        <w:t xml:space="preserve">w wyniku wnikliwej analizy </w:t>
      </w:r>
      <w:r w:rsidRPr="0017002E">
        <w:rPr>
          <w:rFonts w:cs="Calibri"/>
          <w:bCs/>
          <w:sz w:val="20"/>
          <w:szCs w:val="20"/>
        </w:rPr>
        <w:t xml:space="preserve">przewidział wszystkie niezidentyfikowane w </w:t>
      </w:r>
      <w:r>
        <w:rPr>
          <w:rFonts w:cs="Calibri"/>
          <w:bCs/>
          <w:sz w:val="20"/>
          <w:szCs w:val="20"/>
        </w:rPr>
        <w:t>SWZ</w:t>
      </w:r>
      <w:r w:rsidRPr="0017002E">
        <w:rPr>
          <w:rFonts w:cs="Calibri"/>
          <w:bCs/>
          <w:sz w:val="20"/>
          <w:szCs w:val="20"/>
        </w:rPr>
        <w:t xml:space="preserve"> warunki realizacyjne mogące mieć </w:t>
      </w:r>
      <w:r w:rsidRPr="0017002E">
        <w:rPr>
          <w:rFonts w:cs="Calibri"/>
          <w:sz w:val="20"/>
          <w:szCs w:val="20"/>
        </w:rPr>
        <w:t>wpływ na efekt przedmiotu umowy / dzieła umownego w formie zgodnej ze sztuką budowlaną</w:t>
      </w:r>
    </w:p>
    <w:p w:rsidR="00C701D6" w:rsidRPr="0017002E" w:rsidRDefault="00C701D6" w:rsidP="00CC550F">
      <w:pPr>
        <w:numPr>
          <w:ilvl w:val="0"/>
          <w:numId w:val="60"/>
        </w:numPr>
        <w:jc w:val="both"/>
        <w:rPr>
          <w:rFonts w:cs="Calibri"/>
          <w:sz w:val="20"/>
          <w:szCs w:val="20"/>
        </w:rPr>
      </w:pPr>
      <w:r w:rsidRPr="0017002E">
        <w:rPr>
          <w:rFonts w:cs="Calibri"/>
          <w:sz w:val="20"/>
          <w:szCs w:val="20"/>
        </w:rPr>
        <w:t>zobowiązuje się do wykonania przedmiotu umowy / dzieła umownego w formie satysfakcjonującej Zamawiającego</w:t>
      </w:r>
    </w:p>
    <w:p w:rsidR="00C701D6" w:rsidRPr="0017002E" w:rsidRDefault="00C701D6" w:rsidP="00CC550F">
      <w:pPr>
        <w:numPr>
          <w:ilvl w:val="0"/>
          <w:numId w:val="60"/>
        </w:numPr>
        <w:jc w:val="both"/>
        <w:rPr>
          <w:rFonts w:cs="Calibri"/>
          <w:sz w:val="20"/>
          <w:szCs w:val="20"/>
        </w:rPr>
      </w:pPr>
      <w:r w:rsidRPr="0017002E">
        <w:rPr>
          <w:rFonts w:cs="Calibri"/>
          <w:bCs/>
          <w:sz w:val="20"/>
          <w:szCs w:val="20"/>
        </w:rPr>
        <w:t>przyjmuje</w:t>
      </w:r>
      <w:r w:rsidRPr="0017002E">
        <w:rPr>
          <w:rFonts w:cs="Calibri"/>
          <w:sz w:val="20"/>
          <w:szCs w:val="20"/>
        </w:rPr>
        <w:t xml:space="preserve"> </w:t>
      </w:r>
      <w:r w:rsidRPr="0017002E">
        <w:rPr>
          <w:rFonts w:cs="Calibri"/>
          <w:bCs/>
          <w:sz w:val="20"/>
          <w:szCs w:val="20"/>
        </w:rPr>
        <w:t>na siebie wszelkie ryzyka i odpowiedzialno</w:t>
      </w:r>
      <w:r w:rsidRPr="0017002E">
        <w:rPr>
          <w:rFonts w:cs="Calibri"/>
          <w:sz w:val="20"/>
          <w:szCs w:val="20"/>
        </w:rPr>
        <w:t xml:space="preserve">ść </w:t>
      </w:r>
      <w:r w:rsidRPr="0017002E">
        <w:rPr>
          <w:rFonts w:cs="Calibri"/>
          <w:bCs/>
          <w:sz w:val="20"/>
          <w:szCs w:val="20"/>
        </w:rPr>
        <w:t xml:space="preserve">z tytułu realizacji wszystkich czynności niezbędnych do efektywnej realizacji przedmiotu umowy </w:t>
      </w:r>
      <w:r w:rsidRPr="0017002E">
        <w:rPr>
          <w:rFonts w:cs="Calibri"/>
          <w:sz w:val="20"/>
          <w:szCs w:val="20"/>
        </w:rPr>
        <w:t xml:space="preserve">/ dzieła umownego </w:t>
      </w:r>
      <w:r w:rsidRPr="0017002E">
        <w:rPr>
          <w:rFonts w:cs="Calibri"/>
          <w:bCs/>
          <w:sz w:val="20"/>
          <w:szCs w:val="20"/>
        </w:rPr>
        <w:t>w zakresie, w jakim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ć, a za takiego się uważa.</w:t>
      </w:r>
    </w:p>
    <w:p w:rsidR="00C701D6" w:rsidRPr="0017002E" w:rsidRDefault="00C701D6" w:rsidP="00B36EEB">
      <w:pPr>
        <w:jc w:val="both"/>
        <w:rPr>
          <w:rFonts w:cs="Calibri"/>
          <w:color w:val="FF0000"/>
          <w:sz w:val="20"/>
          <w:szCs w:val="20"/>
        </w:rPr>
      </w:pPr>
    </w:p>
    <w:p w:rsidR="00C701D6" w:rsidRPr="0017002E" w:rsidRDefault="00C701D6"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§2</w:t>
      </w:r>
    </w:p>
    <w:p w:rsidR="00C701D6" w:rsidRPr="0017002E" w:rsidRDefault="00C701D6"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TERMINY REALIZACJI PRZEDMIOTU UMOWY</w:t>
      </w:r>
    </w:p>
    <w:p w:rsidR="00C701D6" w:rsidRPr="0017002E" w:rsidRDefault="00C701D6" w:rsidP="00B36EEB">
      <w:pPr>
        <w:tabs>
          <w:tab w:val="left" w:pos="426"/>
          <w:tab w:val="left" w:pos="500"/>
          <w:tab w:val="right" w:pos="9356"/>
        </w:tabs>
        <w:jc w:val="both"/>
        <w:rPr>
          <w:rFonts w:cs="Calibri"/>
          <w:sz w:val="20"/>
          <w:szCs w:val="20"/>
        </w:rPr>
      </w:pPr>
      <w:r w:rsidRPr="0017002E">
        <w:rPr>
          <w:rFonts w:cs="Calibri"/>
          <w:sz w:val="20"/>
          <w:szCs w:val="20"/>
        </w:rPr>
        <w:t>Czasokres realizacji przedmiotu umowy określa się terminami:</w:t>
      </w:r>
    </w:p>
    <w:p w:rsidR="00C701D6" w:rsidRPr="0017002E" w:rsidRDefault="00C701D6" w:rsidP="00914B09">
      <w:pPr>
        <w:numPr>
          <w:ilvl w:val="0"/>
          <w:numId w:val="61"/>
        </w:numPr>
        <w:tabs>
          <w:tab w:val="clear" w:pos="720"/>
          <w:tab w:val="num" w:pos="360"/>
          <w:tab w:val="right" w:pos="9356"/>
        </w:tabs>
        <w:ind w:left="360"/>
        <w:jc w:val="both"/>
        <w:rPr>
          <w:rFonts w:cs="Calibri"/>
          <w:sz w:val="20"/>
          <w:szCs w:val="20"/>
        </w:rPr>
      </w:pPr>
      <w:r w:rsidRPr="0017002E">
        <w:rPr>
          <w:rFonts w:cs="Calibri"/>
          <w:b/>
          <w:sz w:val="20"/>
          <w:szCs w:val="20"/>
        </w:rPr>
        <w:t>ROZPOCZĘCIE</w:t>
      </w:r>
      <w:r w:rsidRPr="0017002E">
        <w:rPr>
          <w:rFonts w:cs="Calibri"/>
          <w:sz w:val="20"/>
          <w:szCs w:val="20"/>
        </w:rPr>
        <w:t xml:space="preserve"> - od dnia podpisania n</w:t>
      </w:r>
      <w:r>
        <w:rPr>
          <w:rFonts w:cs="Calibri"/>
          <w:sz w:val="20"/>
          <w:szCs w:val="20"/>
        </w:rPr>
        <w:t>iniejszej</w:t>
      </w:r>
      <w:r w:rsidRPr="0017002E">
        <w:rPr>
          <w:rFonts w:cs="Calibri"/>
          <w:sz w:val="20"/>
          <w:szCs w:val="20"/>
        </w:rPr>
        <w:t xml:space="preserve"> Umowy</w:t>
      </w:r>
    </w:p>
    <w:p w:rsidR="00C701D6" w:rsidRPr="00B20DA1" w:rsidRDefault="00C701D6" w:rsidP="00914B09">
      <w:pPr>
        <w:numPr>
          <w:ilvl w:val="0"/>
          <w:numId w:val="61"/>
        </w:numPr>
        <w:tabs>
          <w:tab w:val="clear" w:pos="720"/>
          <w:tab w:val="num" w:pos="360"/>
          <w:tab w:val="right" w:pos="9356"/>
        </w:tabs>
        <w:ind w:left="360"/>
        <w:jc w:val="both"/>
        <w:rPr>
          <w:rFonts w:cs="Calibri"/>
          <w:color w:val="FF0000"/>
          <w:sz w:val="20"/>
          <w:szCs w:val="20"/>
        </w:rPr>
      </w:pPr>
      <w:r w:rsidRPr="0017002E">
        <w:rPr>
          <w:rFonts w:cs="Calibri"/>
          <w:b/>
          <w:sz w:val="20"/>
          <w:szCs w:val="20"/>
        </w:rPr>
        <w:t>ZAKOŃCZENIE</w:t>
      </w:r>
      <w:r w:rsidRPr="0017002E">
        <w:rPr>
          <w:rFonts w:cs="Calibri"/>
          <w:sz w:val="20"/>
          <w:szCs w:val="20"/>
        </w:rPr>
        <w:t xml:space="preserve"> - do dnia </w:t>
      </w:r>
      <w:r w:rsidRPr="0017002E">
        <w:rPr>
          <w:rFonts w:cs="Calibri"/>
          <w:b/>
          <w:sz w:val="20"/>
          <w:szCs w:val="20"/>
        </w:rPr>
        <w:t>...................... 202</w:t>
      </w:r>
      <w:r>
        <w:rPr>
          <w:rFonts w:cs="Calibri"/>
          <w:b/>
          <w:sz w:val="20"/>
          <w:szCs w:val="20"/>
        </w:rPr>
        <w:t>2</w:t>
      </w:r>
      <w:r w:rsidRPr="0017002E">
        <w:rPr>
          <w:rFonts w:cs="Calibri"/>
          <w:b/>
          <w:sz w:val="20"/>
          <w:szCs w:val="20"/>
        </w:rPr>
        <w:t xml:space="preserve"> roku </w:t>
      </w:r>
    </w:p>
    <w:p w:rsidR="00C701D6" w:rsidRPr="0017002E" w:rsidRDefault="00C701D6" w:rsidP="00B20DA1">
      <w:pPr>
        <w:tabs>
          <w:tab w:val="right" w:pos="9356"/>
        </w:tabs>
        <w:jc w:val="both"/>
        <w:rPr>
          <w:rFonts w:cs="Calibri"/>
          <w:color w:val="FF0000"/>
          <w:sz w:val="20"/>
          <w:szCs w:val="20"/>
        </w:rPr>
      </w:pP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§3</w:t>
      </w: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KOORDYNACJA, NADZÓR I KIERWINICTWO</w:t>
      </w:r>
    </w:p>
    <w:p w:rsidR="00C701D6" w:rsidRPr="0017002E" w:rsidRDefault="00C701D6" w:rsidP="00B36EEB">
      <w:pPr>
        <w:numPr>
          <w:ilvl w:val="0"/>
          <w:numId w:val="6"/>
        </w:numPr>
        <w:jc w:val="both"/>
        <w:rPr>
          <w:rFonts w:cs="Calibri"/>
          <w:sz w:val="20"/>
          <w:szCs w:val="20"/>
        </w:rPr>
      </w:pPr>
      <w:r w:rsidRPr="0017002E">
        <w:rPr>
          <w:rFonts w:cs="Calibri"/>
          <w:sz w:val="20"/>
          <w:szCs w:val="20"/>
        </w:rPr>
        <w:t>Koordynacją i nadzorem inwestycji z ramienia Zamawiającego zajmować się będą:</w:t>
      </w:r>
    </w:p>
    <w:p w:rsidR="00C701D6" w:rsidRPr="0017002E" w:rsidRDefault="00C701D6" w:rsidP="00CC550F">
      <w:pPr>
        <w:numPr>
          <w:ilvl w:val="0"/>
          <w:numId w:val="62"/>
        </w:numPr>
        <w:jc w:val="both"/>
        <w:rPr>
          <w:rFonts w:cs="Calibri"/>
          <w:sz w:val="20"/>
          <w:szCs w:val="20"/>
        </w:rPr>
      </w:pPr>
      <w:r w:rsidRPr="0017002E">
        <w:rPr>
          <w:rFonts w:cs="Calibri"/>
          <w:sz w:val="20"/>
          <w:szCs w:val="20"/>
        </w:rPr>
        <w:t xml:space="preserve">pan </w:t>
      </w:r>
      <w:r>
        <w:rPr>
          <w:rFonts w:cs="Calibri"/>
          <w:b/>
          <w:bCs/>
          <w:sz w:val="20"/>
          <w:szCs w:val="20"/>
        </w:rPr>
        <w:t>Paweł Weretycki</w:t>
      </w:r>
      <w:r w:rsidRPr="0017002E">
        <w:rPr>
          <w:rFonts w:cs="Calibri"/>
          <w:sz w:val="20"/>
          <w:szCs w:val="20"/>
        </w:rPr>
        <w:t xml:space="preserve">  - koordynator inwestycji / upełnomocniony przedstawiciel Inwestora - uczestnik procesu budowlanego w rozumieniu Prawa budowlanego </w:t>
      </w:r>
    </w:p>
    <w:p w:rsidR="00C701D6" w:rsidRPr="0017002E" w:rsidRDefault="00C701D6" w:rsidP="00CC550F">
      <w:pPr>
        <w:numPr>
          <w:ilvl w:val="0"/>
          <w:numId w:val="62"/>
        </w:numPr>
        <w:jc w:val="both"/>
        <w:rPr>
          <w:rFonts w:cs="Calibri"/>
          <w:sz w:val="20"/>
          <w:szCs w:val="20"/>
        </w:rPr>
      </w:pPr>
      <w:r w:rsidRPr="0017002E">
        <w:rPr>
          <w:rFonts w:cs="Calibri"/>
          <w:sz w:val="20"/>
          <w:szCs w:val="20"/>
        </w:rPr>
        <w:t xml:space="preserve">pan </w:t>
      </w:r>
      <w:r w:rsidRPr="0017002E">
        <w:rPr>
          <w:rFonts w:cs="Calibri"/>
          <w:b/>
          <w:bCs/>
          <w:sz w:val="20"/>
          <w:szCs w:val="20"/>
        </w:rPr>
        <w:t>Wojciech Łukasiewicz</w:t>
      </w:r>
      <w:r w:rsidRPr="0017002E">
        <w:rPr>
          <w:rFonts w:cs="Calibri"/>
          <w:sz w:val="20"/>
          <w:szCs w:val="20"/>
        </w:rPr>
        <w:t xml:space="preserve"> – zastępca koordynatora inwestycji  / upełnomocniony przedstawiciel Inwestora - uczestnik procesu budowlanego w rozumieniu Prawa budowlanego</w:t>
      </w:r>
    </w:p>
    <w:p w:rsidR="00C701D6" w:rsidRPr="0017002E" w:rsidRDefault="00C701D6" w:rsidP="00CC550F">
      <w:pPr>
        <w:numPr>
          <w:ilvl w:val="0"/>
          <w:numId w:val="62"/>
        </w:numPr>
        <w:jc w:val="both"/>
        <w:rPr>
          <w:rFonts w:cs="Calibri"/>
          <w:sz w:val="20"/>
          <w:szCs w:val="20"/>
        </w:rPr>
      </w:pPr>
      <w:r w:rsidRPr="0017002E">
        <w:rPr>
          <w:rFonts w:cs="Calibri"/>
          <w:sz w:val="20"/>
          <w:szCs w:val="20"/>
        </w:rPr>
        <w:t xml:space="preserve">pan </w:t>
      </w:r>
      <w:r w:rsidRPr="00561AAD">
        <w:rPr>
          <w:rFonts w:cs="Calibri"/>
          <w:b/>
          <w:color w:val="000000"/>
          <w:sz w:val="20"/>
          <w:szCs w:val="20"/>
        </w:rPr>
        <w:t>mgr inż. Tomasz Hrynkiewicz</w:t>
      </w:r>
      <w:r w:rsidRPr="0017002E">
        <w:rPr>
          <w:rFonts w:cs="Calibri"/>
          <w:b/>
          <w:sz w:val="20"/>
          <w:szCs w:val="20"/>
        </w:rPr>
        <w:t xml:space="preserve">, upr. nr </w:t>
      </w:r>
      <w:r>
        <w:rPr>
          <w:rFonts w:cs="Calibri"/>
          <w:b/>
          <w:sz w:val="20"/>
          <w:szCs w:val="20"/>
        </w:rPr>
        <w:t>POM/0032/OWOK/03</w:t>
      </w:r>
      <w:r w:rsidRPr="0017002E">
        <w:rPr>
          <w:rFonts w:cs="Calibri"/>
          <w:b/>
          <w:sz w:val="20"/>
          <w:szCs w:val="20"/>
        </w:rPr>
        <w:t xml:space="preserve"> </w:t>
      </w:r>
      <w:r w:rsidRPr="0017002E">
        <w:rPr>
          <w:rFonts w:cs="Calibri"/>
          <w:sz w:val="20"/>
          <w:szCs w:val="20"/>
        </w:rPr>
        <w:t>- Inspektor nadzoru inwestorskiego - uczestnika procesu budowlanego w rozumieniu Prawa budowlanego</w:t>
      </w:r>
    </w:p>
    <w:p w:rsidR="00C701D6" w:rsidRPr="0017002E" w:rsidRDefault="00C701D6" w:rsidP="00CC550F">
      <w:pPr>
        <w:numPr>
          <w:ilvl w:val="0"/>
          <w:numId w:val="62"/>
        </w:numPr>
        <w:jc w:val="both"/>
        <w:rPr>
          <w:rFonts w:cs="Calibri"/>
          <w:sz w:val="20"/>
          <w:szCs w:val="20"/>
        </w:rPr>
      </w:pPr>
      <w:r w:rsidRPr="0017002E">
        <w:rPr>
          <w:rFonts w:cs="Calibri"/>
          <w:sz w:val="20"/>
          <w:szCs w:val="20"/>
        </w:rPr>
        <w:t xml:space="preserve">zespół nadzoru autorskiego działający pod kierownictwem pana mgr inż. </w:t>
      </w:r>
      <w:r>
        <w:rPr>
          <w:rFonts w:cs="Calibri"/>
          <w:sz w:val="20"/>
          <w:szCs w:val="20"/>
        </w:rPr>
        <w:t>Tomasz Hrynkiewicza</w:t>
      </w:r>
      <w:r w:rsidRPr="0017002E">
        <w:rPr>
          <w:rFonts w:cs="Calibri"/>
          <w:sz w:val="20"/>
          <w:szCs w:val="20"/>
        </w:rPr>
        <w:t xml:space="preserve"> - uczestnicy procesu budowlanego w rozumieniu Prawa budowlanego</w:t>
      </w:r>
    </w:p>
    <w:p w:rsidR="00C701D6" w:rsidRPr="0017002E" w:rsidRDefault="00C701D6" w:rsidP="00B36EEB">
      <w:pPr>
        <w:numPr>
          <w:ilvl w:val="0"/>
          <w:numId w:val="6"/>
        </w:numPr>
        <w:jc w:val="both"/>
        <w:rPr>
          <w:rFonts w:cs="Calibri"/>
          <w:sz w:val="20"/>
          <w:szCs w:val="20"/>
        </w:rPr>
      </w:pPr>
      <w:r w:rsidRPr="0017002E">
        <w:rPr>
          <w:rFonts w:cs="Calibri"/>
          <w:sz w:val="20"/>
          <w:szCs w:val="20"/>
        </w:rPr>
        <w:t>Przedstawicielami Wykonawcy będą:</w:t>
      </w:r>
    </w:p>
    <w:p w:rsidR="00C701D6" w:rsidRPr="00561AAD" w:rsidRDefault="00C701D6" w:rsidP="00CC550F">
      <w:pPr>
        <w:numPr>
          <w:ilvl w:val="0"/>
          <w:numId w:val="63"/>
        </w:numPr>
        <w:jc w:val="both"/>
        <w:rPr>
          <w:rFonts w:cs="Calibri"/>
          <w:sz w:val="20"/>
          <w:szCs w:val="20"/>
        </w:rPr>
      </w:pPr>
      <w:r w:rsidRPr="00561AAD">
        <w:rPr>
          <w:rFonts w:cs="Calibri"/>
          <w:sz w:val="20"/>
          <w:szCs w:val="20"/>
        </w:rPr>
        <w:t xml:space="preserve">pan </w:t>
      </w:r>
      <w:r w:rsidRPr="00561AAD">
        <w:rPr>
          <w:rFonts w:cs="Calibri"/>
          <w:b/>
          <w:sz w:val="20"/>
          <w:szCs w:val="20"/>
        </w:rPr>
        <w:t>………</w:t>
      </w:r>
      <w:r>
        <w:rPr>
          <w:rFonts w:cs="Calibri"/>
          <w:b/>
          <w:sz w:val="20"/>
          <w:szCs w:val="20"/>
        </w:rPr>
        <w:t>……….</w:t>
      </w:r>
      <w:r w:rsidRPr="00561AAD">
        <w:rPr>
          <w:rFonts w:cs="Calibri"/>
          <w:b/>
          <w:sz w:val="20"/>
          <w:szCs w:val="20"/>
        </w:rPr>
        <w:t>………….</w:t>
      </w:r>
      <w:r w:rsidRPr="00561AAD">
        <w:rPr>
          <w:rFonts w:cs="Calibri"/>
          <w:sz w:val="20"/>
          <w:szCs w:val="20"/>
        </w:rPr>
        <w:t xml:space="preserve"> - kierownik budowy – uczestnik procesu budowlanego w rozumieniu Prawa budowlanego </w:t>
      </w:r>
    </w:p>
    <w:p w:rsidR="00C701D6" w:rsidRPr="00561AAD" w:rsidRDefault="00C701D6" w:rsidP="00CC550F">
      <w:pPr>
        <w:numPr>
          <w:ilvl w:val="0"/>
          <w:numId w:val="63"/>
        </w:numPr>
        <w:jc w:val="both"/>
        <w:rPr>
          <w:rFonts w:cs="Calibri"/>
          <w:sz w:val="20"/>
          <w:szCs w:val="20"/>
        </w:rPr>
      </w:pPr>
      <w:r w:rsidRPr="00561AAD">
        <w:rPr>
          <w:rFonts w:cs="Calibri"/>
          <w:sz w:val="20"/>
          <w:szCs w:val="20"/>
        </w:rPr>
        <w:t>kierownicy robót – uczestnicy procesu budowlanego w rozumieniu Prawa budowlanego, w osobach:</w:t>
      </w:r>
    </w:p>
    <w:p w:rsidR="00C701D6" w:rsidRPr="00561AAD" w:rsidRDefault="00C701D6" w:rsidP="00CC550F">
      <w:pPr>
        <w:pStyle w:val="ListParagraph"/>
        <w:numPr>
          <w:ilvl w:val="0"/>
          <w:numId w:val="64"/>
        </w:numPr>
        <w:tabs>
          <w:tab w:val="left" w:pos="900"/>
        </w:tabs>
        <w:jc w:val="both"/>
        <w:rPr>
          <w:rFonts w:cs="Calibri"/>
        </w:rPr>
      </w:pPr>
      <w:r w:rsidRPr="00561AAD">
        <w:rPr>
          <w:rFonts w:cs="Calibri"/>
        </w:rPr>
        <w:t xml:space="preserve">pan </w:t>
      </w:r>
      <w:r w:rsidRPr="00561AAD">
        <w:rPr>
          <w:rFonts w:cs="Calibri"/>
          <w:b/>
        </w:rPr>
        <w:t>………</w:t>
      </w:r>
      <w:r>
        <w:rPr>
          <w:rFonts w:cs="Calibri"/>
          <w:b/>
        </w:rPr>
        <w:t>……….</w:t>
      </w:r>
      <w:r w:rsidRPr="00561AAD">
        <w:rPr>
          <w:rFonts w:cs="Calibri"/>
          <w:b/>
        </w:rPr>
        <w:t>………….</w:t>
      </w:r>
      <w:r w:rsidRPr="00561AAD">
        <w:rPr>
          <w:rFonts w:cs="Calibri"/>
        </w:rPr>
        <w:t xml:space="preserve"> - kierownik robót branży drogowej </w:t>
      </w:r>
    </w:p>
    <w:p w:rsidR="00C701D6" w:rsidRPr="0017002E" w:rsidRDefault="00C701D6" w:rsidP="00B36EEB">
      <w:pPr>
        <w:numPr>
          <w:ilvl w:val="0"/>
          <w:numId w:val="6"/>
        </w:numPr>
        <w:jc w:val="both"/>
        <w:rPr>
          <w:rFonts w:cs="Calibri"/>
          <w:sz w:val="20"/>
          <w:szCs w:val="20"/>
        </w:rPr>
      </w:pPr>
      <w:r w:rsidRPr="0017002E">
        <w:rPr>
          <w:rFonts w:cs="Calibri"/>
          <w:sz w:val="20"/>
          <w:szCs w:val="20"/>
        </w:rPr>
        <w:t xml:space="preserve">W przypadku dłuższej niż 7-dniowej nieobecności osób wymienionych w ust.2 - Wykonawca zobowiązany jest bezzwłocznie zawiadomić o tym fakcie Zamawiającego i wyznaczyć na jego miejsce kompetentnego / spełniającego warunki  </w:t>
      </w:r>
      <w:r>
        <w:rPr>
          <w:rFonts w:cs="Calibri"/>
          <w:sz w:val="20"/>
          <w:szCs w:val="20"/>
        </w:rPr>
        <w:t>SWZ</w:t>
      </w:r>
      <w:r w:rsidRPr="0017002E">
        <w:rPr>
          <w:rFonts w:cs="Calibri"/>
          <w:sz w:val="20"/>
          <w:szCs w:val="20"/>
        </w:rPr>
        <w:t xml:space="preserve"> i zaznajomionego ze sprawami robót / kontraktu zastępcę.</w:t>
      </w:r>
    </w:p>
    <w:p w:rsidR="00C701D6" w:rsidRPr="0017002E" w:rsidRDefault="00C701D6" w:rsidP="00B36EEB">
      <w:pPr>
        <w:numPr>
          <w:ilvl w:val="0"/>
          <w:numId w:val="6"/>
        </w:numPr>
        <w:jc w:val="both"/>
        <w:rPr>
          <w:rFonts w:cs="Calibri"/>
          <w:sz w:val="20"/>
          <w:szCs w:val="20"/>
        </w:rPr>
      </w:pPr>
      <w:r w:rsidRPr="0017002E">
        <w:rPr>
          <w:rFonts w:cs="Calibri"/>
          <w:sz w:val="20"/>
          <w:szCs w:val="20"/>
        </w:rPr>
        <w:t>Wszystkie ustalenia między osobami sprawującymi funkcje koordynacji, nadzoru i kierownictwa wymagają formy pisemnej pod rygorem ich nieważności w świetle nn. umowy - za wyjątkiem ustaleń dotyczących wykonania czynności związanych z zapewnieniem bezpieczeństwa robót i obiektu, które mogą wyprzedzać pisemną formę uzasadnienia ich wykonania.</w:t>
      </w:r>
    </w:p>
    <w:p w:rsidR="00C701D6" w:rsidRDefault="00C701D6" w:rsidP="00B36EEB">
      <w:pPr>
        <w:ind w:left="283"/>
        <w:rPr>
          <w:rFonts w:cs="Calibri"/>
          <w:color w:val="FF0000"/>
          <w:sz w:val="20"/>
          <w:szCs w:val="20"/>
        </w:rPr>
      </w:pPr>
    </w:p>
    <w:p w:rsidR="00C701D6" w:rsidRPr="0017002E" w:rsidRDefault="00C701D6" w:rsidP="00B36EEB">
      <w:pPr>
        <w:ind w:left="283"/>
        <w:rPr>
          <w:rFonts w:cs="Calibri"/>
          <w:color w:val="FF0000"/>
          <w:sz w:val="20"/>
          <w:szCs w:val="20"/>
        </w:rPr>
      </w:pP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§4</w:t>
      </w: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ZOBOWIĄZANIA STRON</w:t>
      </w:r>
    </w:p>
    <w:p w:rsidR="00C701D6" w:rsidRPr="0017002E" w:rsidRDefault="00C701D6" w:rsidP="00B36EEB">
      <w:pPr>
        <w:numPr>
          <w:ilvl w:val="0"/>
          <w:numId w:val="7"/>
        </w:numPr>
        <w:jc w:val="both"/>
        <w:rPr>
          <w:rFonts w:cs="Calibri"/>
          <w:sz w:val="20"/>
          <w:szCs w:val="20"/>
        </w:rPr>
      </w:pPr>
      <w:r w:rsidRPr="0017002E">
        <w:rPr>
          <w:rFonts w:cs="Calibri"/>
          <w:sz w:val="20"/>
          <w:szCs w:val="20"/>
        </w:rPr>
        <w:t>Z tytułu realizacji przedmiotu umowy Wykonawca zobowiązany jest w szczególności do:</w:t>
      </w:r>
    </w:p>
    <w:p w:rsidR="00C701D6" w:rsidRPr="0017002E" w:rsidRDefault="00C701D6" w:rsidP="00B36EEB">
      <w:pPr>
        <w:numPr>
          <w:ilvl w:val="0"/>
          <w:numId w:val="8"/>
        </w:numPr>
        <w:jc w:val="both"/>
        <w:rPr>
          <w:rFonts w:cs="Calibri"/>
          <w:sz w:val="20"/>
          <w:szCs w:val="20"/>
        </w:rPr>
      </w:pPr>
      <w:r w:rsidRPr="0017002E">
        <w:rPr>
          <w:rFonts w:cs="Calibri"/>
          <w:sz w:val="20"/>
          <w:szCs w:val="20"/>
        </w:rPr>
        <w:t>Przyjęcia terenu budowy od Zamawiającego w terminach przez niego ustalonych.</w:t>
      </w:r>
    </w:p>
    <w:p w:rsidR="00C701D6" w:rsidRPr="0017002E" w:rsidRDefault="00C701D6" w:rsidP="00B36EEB">
      <w:pPr>
        <w:numPr>
          <w:ilvl w:val="0"/>
          <w:numId w:val="8"/>
        </w:numPr>
        <w:jc w:val="both"/>
        <w:rPr>
          <w:rFonts w:cs="Calibri"/>
          <w:sz w:val="20"/>
          <w:szCs w:val="20"/>
        </w:rPr>
      </w:pPr>
      <w:r w:rsidRPr="0017002E">
        <w:rPr>
          <w:rFonts w:cs="Calibri"/>
          <w:sz w:val="20"/>
          <w:szCs w:val="20"/>
        </w:rPr>
        <w:t>Realizacji przedmiotu umowy zgodnie z:</w:t>
      </w:r>
    </w:p>
    <w:p w:rsidR="00C701D6" w:rsidRPr="0017002E" w:rsidRDefault="00C701D6"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warunkami zamówienia określonymi w </w:t>
      </w:r>
      <w:r>
        <w:rPr>
          <w:rFonts w:cs="Calibri"/>
          <w:sz w:val="20"/>
          <w:szCs w:val="20"/>
        </w:rPr>
        <w:t>SWZ</w:t>
      </w:r>
    </w:p>
    <w:p w:rsidR="00C701D6" w:rsidRPr="0017002E" w:rsidRDefault="00C701D6"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ofertą przetargową </w:t>
      </w:r>
    </w:p>
    <w:p w:rsidR="00C701D6" w:rsidRPr="0017002E" w:rsidRDefault="00C701D6" w:rsidP="00914B09">
      <w:pPr>
        <w:numPr>
          <w:ilvl w:val="0"/>
          <w:numId w:val="37"/>
        </w:numPr>
        <w:tabs>
          <w:tab w:val="clear" w:pos="414"/>
          <w:tab w:val="num" w:pos="1080"/>
        </w:tabs>
        <w:ind w:left="1080"/>
        <w:jc w:val="both"/>
        <w:rPr>
          <w:rFonts w:cs="Calibri"/>
          <w:sz w:val="20"/>
          <w:szCs w:val="20"/>
        </w:rPr>
      </w:pPr>
      <w:r w:rsidRPr="0017002E">
        <w:rPr>
          <w:rFonts w:cs="Calibri"/>
          <w:sz w:val="20"/>
          <w:szCs w:val="20"/>
        </w:rPr>
        <w:t>dokumentacją projektową inwestycji, która uzyskała prawem wymagane uzgodnienia, opinie i decyzje administracyjne oraz innymi dokumentami stanowiącymi opis przedmiotu zamówienia, z których kompletnością i zawartością merytoryczną Wykonawca zapoznał się i nie wnosi do nich zastrzeżeń.</w:t>
      </w:r>
    </w:p>
    <w:p w:rsidR="00C701D6" w:rsidRPr="0017002E" w:rsidRDefault="00C701D6" w:rsidP="00914B09">
      <w:pPr>
        <w:numPr>
          <w:ilvl w:val="0"/>
          <w:numId w:val="37"/>
        </w:numPr>
        <w:tabs>
          <w:tab w:val="clear" w:pos="414"/>
          <w:tab w:val="num" w:pos="1080"/>
        </w:tabs>
        <w:ind w:left="1080"/>
        <w:jc w:val="both"/>
        <w:rPr>
          <w:rFonts w:cs="Calibri"/>
          <w:sz w:val="20"/>
          <w:szCs w:val="20"/>
        </w:rPr>
      </w:pPr>
      <w:r w:rsidRPr="0017002E">
        <w:rPr>
          <w:rFonts w:cs="Calibri"/>
          <w:sz w:val="20"/>
          <w:szCs w:val="20"/>
        </w:rPr>
        <w:t>obowiązującymi przepisami prawa i normatywami</w:t>
      </w:r>
    </w:p>
    <w:p w:rsidR="00C701D6" w:rsidRPr="0017002E" w:rsidRDefault="00C701D6" w:rsidP="00914B09">
      <w:pPr>
        <w:numPr>
          <w:ilvl w:val="0"/>
          <w:numId w:val="37"/>
        </w:numPr>
        <w:tabs>
          <w:tab w:val="clear" w:pos="414"/>
          <w:tab w:val="num" w:pos="1080"/>
        </w:tabs>
        <w:ind w:left="1080"/>
        <w:jc w:val="both"/>
        <w:rPr>
          <w:rFonts w:cs="Calibri"/>
          <w:sz w:val="20"/>
          <w:szCs w:val="20"/>
        </w:rPr>
      </w:pPr>
      <w:r w:rsidRPr="0017002E">
        <w:rPr>
          <w:rFonts w:cs="Calibri"/>
          <w:sz w:val="20"/>
          <w:szCs w:val="20"/>
        </w:rPr>
        <w:t>zasadami wiedzy technicznej i sztuki budowlanej</w:t>
      </w:r>
    </w:p>
    <w:p w:rsidR="00C701D6" w:rsidRPr="0017002E" w:rsidRDefault="00C701D6"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ustaleniami roboczymi stron kontraktu, uczestników procesu budowlanego i innych osób przewidzianych do koordynacji procesu budowlanego - dokonanymi formalnie w trakcie realizacji przedmiotu umowy, a wynikającymi m.in. z uwarunkowań realizacyjnych niezidentyfikowanych w </w:t>
      </w:r>
      <w:r>
        <w:rPr>
          <w:rFonts w:cs="Calibri"/>
          <w:sz w:val="20"/>
          <w:szCs w:val="20"/>
        </w:rPr>
        <w:t>SWZ</w:t>
      </w:r>
      <w:r w:rsidRPr="0017002E">
        <w:rPr>
          <w:rFonts w:cs="Calibri"/>
          <w:sz w:val="20"/>
          <w:szCs w:val="20"/>
        </w:rPr>
        <w:t xml:space="preserve">, </w:t>
      </w:r>
      <w:r w:rsidRPr="0017002E">
        <w:rPr>
          <w:rFonts w:cs="Calibri"/>
          <w:bCs/>
          <w:sz w:val="20"/>
          <w:szCs w:val="20"/>
        </w:rPr>
        <w:t>jakie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 xml:space="preserve">ć - a mających wpływ na efekt dzieła umownego w formie zgodnej ze sztuką budowlaną.  </w:t>
      </w:r>
    </w:p>
    <w:p w:rsidR="00C701D6" w:rsidRPr="0017002E" w:rsidRDefault="00C701D6" w:rsidP="00B36EEB">
      <w:pPr>
        <w:numPr>
          <w:ilvl w:val="0"/>
          <w:numId w:val="8"/>
        </w:numPr>
        <w:jc w:val="both"/>
        <w:rPr>
          <w:rFonts w:cs="Calibri"/>
          <w:sz w:val="20"/>
          <w:szCs w:val="20"/>
        </w:rPr>
      </w:pPr>
      <w:r w:rsidRPr="0017002E">
        <w:rPr>
          <w:rFonts w:cs="Calibri"/>
          <w:sz w:val="20"/>
          <w:szCs w:val="20"/>
        </w:rPr>
        <w:t>Zapewnienia wykonania przedmiotu umowy przez osoby i podmioty posiadające: wiedzę i doświadczenie oraz wszelkie wymagane prawem uprawnienia do wykonywania określonych prac – w tym miedzy innymi zapewnienia ciągłego (codziennego / cało-dniówkowego) nadzoru nad wykonywanymi robotami budowlanymi kierownika budowy.</w:t>
      </w:r>
    </w:p>
    <w:p w:rsidR="00C701D6" w:rsidRPr="0017002E" w:rsidRDefault="00C701D6" w:rsidP="00B36EEB">
      <w:pPr>
        <w:numPr>
          <w:ilvl w:val="0"/>
          <w:numId w:val="8"/>
        </w:numPr>
        <w:jc w:val="both"/>
        <w:rPr>
          <w:rFonts w:cs="Calibri"/>
          <w:sz w:val="20"/>
          <w:szCs w:val="20"/>
        </w:rPr>
      </w:pPr>
      <w:r w:rsidRPr="0017002E">
        <w:rPr>
          <w:rFonts w:cs="Calibri"/>
          <w:sz w:val="20"/>
          <w:szCs w:val="20"/>
        </w:rPr>
        <w:t>Bieżących i ścisłych kontaktów z Zamawiającym i/lub jego upełnomocnionymi przedstawicielami (oznaczonymi w §3 ust.1 Umowy) przez cały okres realizacji przedmiotu zamówienia – polegających w szczególności na:</w:t>
      </w:r>
    </w:p>
    <w:p w:rsidR="00C701D6" w:rsidRPr="0017002E" w:rsidRDefault="00C701D6" w:rsidP="00DD4EE8">
      <w:pPr>
        <w:numPr>
          <w:ilvl w:val="0"/>
          <w:numId w:val="32"/>
        </w:numPr>
        <w:jc w:val="both"/>
        <w:rPr>
          <w:rFonts w:cs="Calibri"/>
          <w:sz w:val="20"/>
          <w:szCs w:val="20"/>
        </w:rPr>
      </w:pPr>
      <w:r w:rsidRPr="0017002E">
        <w:rPr>
          <w:rFonts w:cs="Calibri"/>
          <w:sz w:val="20"/>
          <w:szCs w:val="20"/>
        </w:rPr>
        <w:t>uzgadnianiu na piśmie wszystkich kwestii merytorycznych i organizacyjnych mających wpływ na prawidłową i efektywną realizację przedmiotu umowy</w:t>
      </w:r>
    </w:p>
    <w:p w:rsidR="00C701D6" w:rsidRPr="0017002E" w:rsidRDefault="00C701D6" w:rsidP="00DD4EE8">
      <w:pPr>
        <w:numPr>
          <w:ilvl w:val="0"/>
          <w:numId w:val="32"/>
        </w:numPr>
        <w:jc w:val="both"/>
        <w:rPr>
          <w:rFonts w:cs="Calibri"/>
          <w:sz w:val="20"/>
          <w:szCs w:val="20"/>
        </w:rPr>
      </w:pPr>
      <w:r w:rsidRPr="0017002E">
        <w:rPr>
          <w:rFonts w:cs="Calibri"/>
          <w:sz w:val="20"/>
          <w:szCs w:val="20"/>
        </w:rPr>
        <w:t>obowiązkowym czynnym uczestnictwie w ewentualnych naradach budowy osób kompetentnych, tj. osób wymienionych w §3 ust.1 i ust.2 nn. Umowy oraz osób umocowanych prawnie w zakresie składania oświadczeń woli w imieniu firmy Wykonawcy.</w:t>
      </w:r>
    </w:p>
    <w:p w:rsidR="00C701D6" w:rsidRPr="0017002E" w:rsidRDefault="00C701D6" w:rsidP="00B36EEB">
      <w:pPr>
        <w:numPr>
          <w:ilvl w:val="0"/>
          <w:numId w:val="8"/>
        </w:numPr>
        <w:jc w:val="both"/>
        <w:rPr>
          <w:rFonts w:cs="Calibri"/>
          <w:sz w:val="20"/>
          <w:szCs w:val="20"/>
        </w:rPr>
      </w:pPr>
      <w:r w:rsidRPr="0017002E">
        <w:rPr>
          <w:rFonts w:cs="Calibri"/>
          <w:sz w:val="20"/>
          <w:szCs w:val="20"/>
        </w:rPr>
        <w:t>Pełnienia roli koordynatora prac zleconych podwykonawcom.</w:t>
      </w:r>
    </w:p>
    <w:p w:rsidR="00C701D6" w:rsidRPr="0017002E" w:rsidRDefault="00C701D6" w:rsidP="00B36EEB">
      <w:pPr>
        <w:numPr>
          <w:ilvl w:val="0"/>
          <w:numId w:val="8"/>
        </w:numPr>
        <w:jc w:val="both"/>
        <w:rPr>
          <w:rFonts w:cs="Calibri"/>
          <w:sz w:val="20"/>
          <w:szCs w:val="20"/>
        </w:rPr>
      </w:pPr>
      <w:r w:rsidRPr="0017002E">
        <w:rPr>
          <w:rFonts w:cs="Calibri"/>
          <w:sz w:val="20"/>
          <w:szCs w:val="20"/>
        </w:rPr>
        <w:t>Zgodnego współdziałania z drugą stroną kontraktu i osobami ją reprezentującymi w celu terminowego i efektywnego wykonania przedmiotu umowy.</w:t>
      </w:r>
    </w:p>
    <w:p w:rsidR="00C701D6" w:rsidRPr="0017002E" w:rsidRDefault="00C701D6" w:rsidP="00B36EEB">
      <w:pPr>
        <w:numPr>
          <w:ilvl w:val="0"/>
          <w:numId w:val="8"/>
        </w:numPr>
        <w:jc w:val="both"/>
        <w:rPr>
          <w:rFonts w:cs="Calibri"/>
          <w:sz w:val="20"/>
          <w:szCs w:val="20"/>
        </w:rPr>
      </w:pPr>
      <w:r w:rsidRPr="0017002E">
        <w:rPr>
          <w:rFonts w:cs="Calibri"/>
          <w:sz w:val="20"/>
          <w:szCs w:val="20"/>
        </w:rPr>
        <w:t>Organizacja procesu budowlanego oraz prowadzenie robót na zadaniu w sposób gwarantujący ich bezwzględne podporzadkowanie:</w:t>
      </w:r>
    </w:p>
    <w:p w:rsidR="00C701D6" w:rsidRPr="0017002E" w:rsidRDefault="00C701D6" w:rsidP="00914B09">
      <w:pPr>
        <w:numPr>
          <w:ilvl w:val="0"/>
          <w:numId w:val="38"/>
        </w:numPr>
        <w:jc w:val="both"/>
        <w:rPr>
          <w:rFonts w:cs="Calibri"/>
          <w:sz w:val="20"/>
          <w:szCs w:val="20"/>
        </w:rPr>
      </w:pPr>
      <w:r w:rsidRPr="0017002E">
        <w:rPr>
          <w:rFonts w:cs="Calibri"/>
          <w:sz w:val="20"/>
          <w:szCs w:val="20"/>
        </w:rPr>
        <w:t>obowiązującym reżimom: organizacyjnym; bezpieczeństwa i higieny pracy, bezpieczeństwa i higieny pracy usług oraz bezpieczeństwa pożarowego</w:t>
      </w:r>
    </w:p>
    <w:p w:rsidR="00C701D6" w:rsidRPr="0017002E" w:rsidRDefault="00C701D6" w:rsidP="00914B09">
      <w:pPr>
        <w:numPr>
          <w:ilvl w:val="0"/>
          <w:numId w:val="38"/>
        </w:numPr>
        <w:jc w:val="both"/>
        <w:rPr>
          <w:rFonts w:cs="Calibri"/>
          <w:sz w:val="20"/>
          <w:szCs w:val="20"/>
        </w:rPr>
      </w:pPr>
      <w:r w:rsidRPr="0017002E">
        <w:rPr>
          <w:rFonts w:cs="Calibri"/>
          <w:sz w:val="20"/>
          <w:szCs w:val="20"/>
        </w:rPr>
        <w:t>normom rzetelnego i odpowiedzialnego postępowania we wzajemnych relacjach z przedstawicielami Zamawiającego, kontrahentami gospodarczymi (np. podwykonawcami i dostawcami), pracownikami własnymi i Zamawiającego oraz organami publicznymi – przy czym postępowanie to powinno być zgodne z obowiązującymi umowami, porozumieniami, uzgodnieniami i zaleceniami (w tym także dokonanymi w formie werbalnej) oraz obowiązującym prawem i powszechnie przyjętymi normami współżycia społecznego</w:t>
      </w:r>
    </w:p>
    <w:p w:rsidR="00C701D6" w:rsidRPr="0017002E" w:rsidRDefault="00C701D6" w:rsidP="00B36EEB">
      <w:pPr>
        <w:numPr>
          <w:ilvl w:val="0"/>
          <w:numId w:val="8"/>
        </w:numPr>
        <w:jc w:val="both"/>
        <w:rPr>
          <w:rFonts w:cs="Calibri"/>
          <w:sz w:val="20"/>
          <w:szCs w:val="20"/>
        </w:rPr>
      </w:pPr>
      <w:r w:rsidRPr="0017002E">
        <w:rPr>
          <w:rFonts w:cs="Calibri"/>
          <w:sz w:val="20"/>
          <w:szCs w:val="20"/>
        </w:rPr>
        <w:t>Bezwzględne podporzadkowanie się zasadom transparentności działania wyrażających się m. in. w formie wyprzedzającego informowania Zamawiającego za pośrednictwem dostępnych środków komunikacji o wszelkich problemach wykonawczych mogących skutkować destrukcyjnie na: efektywność osiągnięcia celów inwestycji i tym samym na interes publiczny Zamawiającego - w tym m. in.:</w:t>
      </w:r>
    </w:p>
    <w:p w:rsidR="00C701D6" w:rsidRPr="0017002E" w:rsidRDefault="00C701D6" w:rsidP="00B36EEB">
      <w:pPr>
        <w:numPr>
          <w:ilvl w:val="0"/>
          <w:numId w:val="31"/>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nie wykonaniem lub nienależytym wykonaniem obowiązków przez Zamawiającego i jego upełnomocnionych przedstawicieli.</w:t>
      </w:r>
    </w:p>
    <w:p w:rsidR="00C701D6" w:rsidRPr="0017002E" w:rsidRDefault="00C701D6" w:rsidP="00B36EEB">
      <w:pPr>
        <w:numPr>
          <w:ilvl w:val="0"/>
          <w:numId w:val="31"/>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okolicznościami zależnymi od Wykonawcy lub niezależnymi od niego, ale ściśle związanymi z bieżącymi na ten czas warunkami prowadzonej przez niego działalności gospodarczej.</w:t>
      </w:r>
    </w:p>
    <w:p w:rsidR="00C701D6" w:rsidRPr="0017002E" w:rsidRDefault="00C701D6" w:rsidP="00B36EEB">
      <w:pPr>
        <w:numPr>
          <w:ilvl w:val="0"/>
          <w:numId w:val="8"/>
        </w:numPr>
        <w:jc w:val="both"/>
        <w:rPr>
          <w:rFonts w:cs="Calibri"/>
          <w:sz w:val="20"/>
          <w:szCs w:val="20"/>
        </w:rPr>
      </w:pPr>
      <w:r w:rsidRPr="0017002E">
        <w:rPr>
          <w:rFonts w:cs="Calibri"/>
          <w:sz w:val="20"/>
          <w:szCs w:val="20"/>
        </w:rPr>
        <w:t>Zawiadamiania inspektora nadzoru inwestorskiego o wykonaniu robót zanikających lub ulegających zakryciu oraz robót konstrukcyjnych i montażowych - obowiązkowo powiadamiając ich wszelkimi dostępnymi środkami komunikowania - z min. 24-godzinnym wyprzedzeniem umożliwiającym ich wiarygodne sprawdzenie w dniu roboczym.</w:t>
      </w:r>
    </w:p>
    <w:p w:rsidR="00C701D6" w:rsidRPr="0017002E" w:rsidRDefault="00C701D6" w:rsidP="00B36EEB">
      <w:pPr>
        <w:numPr>
          <w:ilvl w:val="0"/>
          <w:numId w:val="8"/>
        </w:numPr>
        <w:jc w:val="both"/>
        <w:rPr>
          <w:rFonts w:cs="Calibri"/>
          <w:sz w:val="20"/>
          <w:szCs w:val="20"/>
        </w:rPr>
      </w:pPr>
      <w:r w:rsidRPr="0017002E">
        <w:rPr>
          <w:rFonts w:cs="Calibri"/>
          <w:sz w:val="20"/>
          <w:szCs w:val="20"/>
        </w:rPr>
        <w:t>Obowiązkowego powiadamiania, wszelkimi dostępnymi środkami komunikowania, z min.  48-godzinnym wyprzedzeniem, Zamawiającego lub upełnomocnionych przez niego</w:t>
      </w:r>
      <w:r>
        <w:rPr>
          <w:rFonts w:cs="Calibri"/>
          <w:sz w:val="20"/>
          <w:szCs w:val="20"/>
        </w:rPr>
        <w:t xml:space="preserve"> osób oznaczonych w §3 ust.1 pkt 1</w:t>
      </w:r>
      <w:r w:rsidRPr="0017002E">
        <w:rPr>
          <w:rFonts w:cs="Calibri"/>
          <w:sz w:val="20"/>
          <w:szCs w:val="20"/>
        </w:rPr>
        <w:t>)</w:t>
      </w:r>
      <w:r>
        <w:rPr>
          <w:rFonts w:cs="Calibri"/>
          <w:sz w:val="20"/>
          <w:szCs w:val="20"/>
        </w:rPr>
        <w:t xml:space="preserve"> do 3</w:t>
      </w:r>
      <w:r w:rsidRPr="0017002E">
        <w:rPr>
          <w:rFonts w:cs="Calibri"/>
          <w:sz w:val="20"/>
          <w:szCs w:val="20"/>
        </w:rPr>
        <w:t>) o gotowości wykonania:</w:t>
      </w:r>
    </w:p>
    <w:p w:rsidR="00C701D6" w:rsidRPr="0017002E" w:rsidRDefault="00C701D6" w:rsidP="00914B09">
      <w:pPr>
        <w:numPr>
          <w:ilvl w:val="0"/>
          <w:numId w:val="39"/>
        </w:numPr>
        <w:jc w:val="both"/>
        <w:rPr>
          <w:rFonts w:cs="Calibri"/>
          <w:sz w:val="20"/>
          <w:szCs w:val="20"/>
        </w:rPr>
      </w:pPr>
      <w:r w:rsidRPr="0017002E">
        <w:rPr>
          <w:rFonts w:cs="Calibri"/>
          <w:sz w:val="20"/>
          <w:szCs w:val="20"/>
        </w:rPr>
        <w:t>robót na styku z istniejącymi i użytkowanymi przez Zamawiającego obiektami i elementami zagospodarowania terenu, w tym drogami, instalacjami i urządzeniami obiektowymi / zakładowymi itp. – które mogą zakłócić czasowo normalne funkcjonowanie jednostki organizacyjnej Zamawiającego lub jego części</w:t>
      </w:r>
    </w:p>
    <w:p w:rsidR="00C701D6" w:rsidRPr="0017002E" w:rsidRDefault="00C701D6" w:rsidP="00914B09">
      <w:pPr>
        <w:numPr>
          <w:ilvl w:val="0"/>
          <w:numId w:val="39"/>
        </w:numPr>
        <w:jc w:val="both"/>
        <w:rPr>
          <w:rFonts w:cs="Calibri"/>
          <w:sz w:val="20"/>
          <w:szCs w:val="20"/>
        </w:rPr>
      </w:pPr>
      <w:r w:rsidRPr="0017002E">
        <w:rPr>
          <w:rFonts w:cs="Calibri"/>
          <w:sz w:val="20"/>
          <w:szCs w:val="20"/>
        </w:rPr>
        <w:t>robót w wyniku, których emitowane będą: nadmierny hałas i/lub dym i/lub ogień i/lub nadmierne pylenie i/lub uciążliwe dla otoczenia zapachy</w:t>
      </w:r>
    </w:p>
    <w:p w:rsidR="00C701D6" w:rsidRPr="0017002E" w:rsidRDefault="00C701D6" w:rsidP="00914B09">
      <w:pPr>
        <w:numPr>
          <w:ilvl w:val="0"/>
          <w:numId w:val="39"/>
        </w:numPr>
        <w:jc w:val="both"/>
        <w:rPr>
          <w:rFonts w:cs="Calibri"/>
          <w:sz w:val="20"/>
          <w:szCs w:val="20"/>
        </w:rPr>
      </w:pPr>
      <w:r w:rsidRPr="0017002E">
        <w:rPr>
          <w:rFonts w:cs="Calibri"/>
          <w:sz w:val="20"/>
          <w:szCs w:val="20"/>
        </w:rPr>
        <w:t>robót wymagających uzgadniania indywidualnej metodologii postępowania i nadzoru lub koordynacji służb Zamawiającego.</w:t>
      </w:r>
    </w:p>
    <w:p w:rsidR="00C701D6" w:rsidRPr="0017002E" w:rsidRDefault="00C701D6" w:rsidP="00B36EEB">
      <w:pPr>
        <w:numPr>
          <w:ilvl w:val="0"/>
          <w:numId w:val="8"/>
        </w:numPr>
        <w:jc w:val="both"/>
        <w:rPr>
          <w:rFonts w:cs="Calibri"/>
          <w:sz w:val="20"/>
          <w:szCs w:val="20"/>
        </w:rPr>
      </w:pPr>
      <w:r w:rsidRPr="0017002E">
        <w:rPr>
          <w:rFonts w:cs="Calibri"/>
          <w:sz w:val="20"/>
          <w:szCs w:val="20"/>
        </w:rPr>
        <w:t xml:space="preserve">Dokumentowania realizacji procesu budowlanego zgodnie z bieżącymi wytycznymi Inspektora nadzoru inwestorskiego oznaczonego w §3 ust.1 </w:t>
      </w:r>
      <w:r>
        <w:rPr>
          <w:rFonts w:cs="Calibri"/>
          <w:sz w:val="20"/>
          <w:szCs w:val="20"/>
        </w:rPr>
        <w:t>pkt 3</w:t>
      </w:r>
      <w:r w:rsidRPr="0017002E">
        <w:rPr>
          <w:rFonts w:cs="Calibri"/>
          <w:sz w:val="20"/>
          <w:szCs w:val="20"/>
        </w:rPr>
        <w:t>).</w:t>
      </w:r>
    </w:p>
    <w:p w:rsidR="00C701D6" w:rsidRPr="0017002E" w:rsidRDefault="00C701D6" w:rsidP="00B36EEB">
      <w:pPr>
        <w:numPr>
          <w:ilvl w:val="0"/>
          <w:numId w:val="8"/>
        </w:numPr>
        <w:jc w:val="both"/>
        <w:rPr>
          <w:rFonts w:cs="Calibri"/>
          <w:sz w:val="20"/>
          <w:szCs w:val="20"/>
        </w:rPr>
      </w:pPr>
      <w:r w:rsidRPr="0017002E">
        <w:rPr>
          <w:rFonts w:cs="Calibri"/>
          <w:sz w:val="20"/>
          <w:szCs w:val="20"/>
        </w:rPr>
        <w:t>Utrzymania robót w dobrym stanie – tak w zakresie jakości jak i tempa realizacji, tj. z należytą troską i pilnością Wykonawca powinien zapewnić:</w:t>
      </w:r>
    </w:p>
    <w:p w:rsidR="00C701D6" w:rsidRPr="0017002E" w:rsidRDefault="00C701D6" w:rsidP="00914B09">
      <w:pPr>
        <w:numPr>
          <w:ilvl w:val="0"/>
          <w:numId w:val="40"/>
        </w:numPr>
        <w:jc w:val="both"/>
        <w:rPr>
          <w:rFonts w:cs="Calibri"/>
          <w:sz w:val="20"/>
          <w:szCs w:val="20"/>
        </w:rPr>
      </w:pPr>
      <w:r w:rsidRPr="0017002E">
        <w:rPr>
          <w:rFonts w:cs="Calibri"/>
          <w:sz w:val="20"/>
          <w:szCs w:val="20"/>
        </w:rPr>
        <w:t xml:space="preserve">wykwalifikowaną kadrę robotniczą wraz z nadzorem technicznym o odpowiednim ilościowym stanie osobowym </w:t>
      </w:r>
      <w:r>
        <w:rPr>
          <w:rFonts w:cs="Calibri"/>
          <w:sz w:val="20"/>
          <w:szCs w:val="20"/>
        </w:rPr>
        <w:t>-</w:t>
      </w:r>
      <w:r w:rsidRPr="0017002E">
        <w:rPr>
          <w:rFonts w:cs="Calibri"/>
          <w:sz w:val="20"/>
          <w:szCs w:val="20"/>
        </w:rPr>
        <w:t xml:space="preserve"> co wymaga od Wykonawcy ciągłego / bieżącego - codziennego dokumentowania stanu zatrudnienia pracowniczego na budowie w formie stosownej listy obecności </w:t>
      </w:r>
    </w:p>
    <w:p w:rsidR="00C701D6" w:rsidRPr="0017002E" w:rsidRDefault="00C701D6" w:rsidP="00914B09">
      <w:pPr>
        <w:numPr>
          <w:ilvl w:val="0"/>
          <w:numId w:val="40"/>
        </w:numPr>
        <w:jc w:val="both"/>
        <w:rPr>
          <w:rFonts w:cs="Calibri"/>
          <w:sz w:val="20"/>
          <w:szCs w:val="20"/>
        </w:rPr>
      </w:pPr>
      <w:r w:rsidRPr="0017002E">
        <w:rPr>
          <w:rFonts w:cs="Calibri"/>
          <w:sz w:val="20"/>
          <w:szCs w:val="20"/>
        </w:rPr>
        <w:t xml:space="preserve">materiały i wyroby w odpowiedniej ilości i jakości - określonej dokumentacją projektową inwestycji oraz uzgodnieniami stron kontraktu i uczestników procesu budowlanego – co wymaga od Wykonawcy ciągłego / bieżącego dokumentowania ich zgodności z wymogami procesu budowlanego i certyfikowanego </w:t>
      </w:r>
      <w:r w:rsidRPr="0017002E">
        <w:rPr>
          <w:rFonts w:cs="Calibri"/>
          <w:sz w:val="20"/>
          <w:szCs w:val="20"/>
          <w:lang w:eastAsia="en-US"/>
        </w:rPr>
        <w:t>dopuszczenia do stosowania w budownictwie</w:t>
      </w:r>
    </w:p>
    <w:p w:rsidR="00C701D6" w:rsidRPr="0017002E" w:rsidRDefault="00C701D6" w:rsidP="00914B09">
      <w:pPr>
        <w:numPr>
          <w:ilvl w:val="0"/>
          <w:numId w:val="40"/>
        </w:numPr>
        <w:jc w:val="both"/>
        <w:rPr>
          <w:rFonts w:cs="Calibri"/>
          <w:sz w:val="20"/>
          <w:szCs w:val="20"/>
        </w:rPr>
      </w:pPr>
      <w:r w:rsidRPr="0017002E">
        <w:rPr>
          <w:rFonts w:cs="Calibri"/>
          <w:sz w:val="20"/>
          <w:szCs w:val="20"/>
        </w:rPr>
        <w:t>wszystkie inne rzeczy (zarówno o charakterze tymczasowym jak i finalnym) - niezbędne dla wykonania i utrzymania robót budowlanych w stopniu, w jakim wymaga tego dobra  jakość i  umowny termin zakończenia realizacji przedmiotu umowy – co wymaga od Wykonawcy m. in. ciągłego / bieżącego dokumentowania wszystkich czynności procesu budowlanego (wykonanych, wykonywanych i planowanych do wykonania) umożliwiającego w trybie bezzwłocznym potwierdzenia ich zgodności ze wszystkimi warunkami umowy o przedmiotowe zamówienie publiczne.</w:t>
      </w:r>
    </w:p>
    <w:p w:rsidR="00C701D6" w:rsidRPr="0017002E" w:rsidRDefault="00C701D6" w:rsidP="00B36EEB">
      <w:pPr>
        <w:numPr>
          <w:ilvl w:val="0"/>
          <w:numId w:val="8"/>
        </w:numPr>
        <w:jc w:val="both"/>
        <w:rPr>
          <w:rFonts w:cs="Calibri"/>
          <w:sz w:val="20"/>
          <w:szCs w:val="20"/>
        </w:rPr>
      </w:pPr>
      <w:r w:rsidRPr="0017002E">
        <w:rPr>
          <w:rFonts w:cs="Calibri"/>
          <w:sz w:val="20"/>
          <w:szCs w:val="20"/>
        </w:rPr>
        <w:t>Wykonania we własnym zakresie i na własny koszt wszelkich innych czynności, prac i robót pomocniczych oraz towarzyszących podstawowemu zakresowi przedmiotu umowy, w tym m. in.:</w:t>
      </w:r>
    </w:p>
    <w:p w:rsidR="00C701D6" w:rsidRPr="0017002E" w:rsidRDefault="00C701D6" w:rsidP="00914B09">
      <w:pPr>
        <w:numPr>
          <w:ilvl w:val="0"/>
          <w:numId w:val="41"/>
        </w:numPr>
        <w:jc w:val="both"/>
        <w:rPr>
          <w:rFonts w:cs="Calibri"/>
          <w:sz w:val="20"/>
          <w:szCs w:val="20"/>
        </w:rPr>
      </w:pPr>
      <w:r w:rsidRPr="0017002E">
        <w:rPr>
          <w:rFonts w:cs="Calibri"/>
          <w:sz w:val="20"/>
          <w:szCs w:val="20"/>
        </w:rPr>
        <w:t>projektów wykonawczych i/lub warsztatowych elementów przedmiotu zamówienia (wymaganych bieżącymi potrzebami procesu budowlanego i sporządzanych przez stosownie uprawnione osoby) będących uszczegółowieniem merytorycznym dokumentacji projektowej inwestycji na podstawie, której wydano stosowną decyzję pozwolenia na budowę</w:t>
      </w:r>
    </w:p>
    <w:p w:rsidR="00C701D6" w:rsidRPr="0017002E" w:rsidRDefault="00C701D6" w:rsidP="00914B09">
      <w:pPr>
        <w:numPr>
          <w:ilvl w:val="0"/>
          <w:numId w:val="41"/>
        </w:numPr>
        <w:jc w:val="both"/>
        <w:rPr>
          <w:rFonts w:cs="Calibri"/>
          <w:sz w:val="20"/>
          <w:szCs w:val="20"/>
        </w:rPr>
      </w:pPr>
      <w:r w:rsidRPr="0017002E">
        <w:rPr>
          <w:rFonts w:cs="Calibri"/>
          <w:sz w:val="20"/>
          <w:szCs w:val="20"/>
        </w:rPr>
        <w:t xml:space="preserve">obsługi geodezyjnej budowy – spełniającej w swym zakresie czynności do wykonania wymagania: prawne, sztuki budowlanej oraz projektanta, nadzoru inwestorskiego i Zamawiającego </w:t>
      </w:r>
    </w:p>
    <w:p w:rsidR="00C701D6" w:rsidRPr="0017002E" w:rsidRDefault="00C701D6" w:rsidP="00914B09">
      <w:pPr>
        <w:numPr>
          <w:ilvl w:val="0"/>
          <w:numId w:val="41"/>
        </w:numPr>
        <w:jc w:val="both"/>
        <w:rPr>
          <w:rFonts w:cs="Calibri"/>
          <w:sz w:val="20"/>
          <w:szCs w:val="20"/>
        </w:rPr>
      </w:pPr>
      <w:r w:rsidRPr="0017002E">
        <w:rPr>
          <w:rFonts w:cs="Calibri"/>
          <w:sz w:val="20"/>
          <w:szCs w:val="20"/>
        </w:rPr>
        <w:t>obsługi geotechnicznej budowy – spełniającej w swym zakresie czynności do wykonania wymagania: prawne, sztuki budowlanej oraz projektanta, nadzoru inwestorskiego i Zamawiającego</w:t>
      </w:r>
    </w:p>
    <w:p w:rsidR="00C701D6" w:rsidRPr="0017002E" w:rsidRDefault="00C701D6" w:rsidP="00914B09">
      <w:pPr>
        <w:numPr>
          <w:ilvl w:val="0"/>
          <w:numId w:val="41"/>
        </w:numPr>
        <w:jc w:val="both"/>
        <w:rPr>
          <w:rFonts w:cs="Calibri"/>
          <w:sz w:val="20"/>
          <w:szCs w:val="20"/>
        </w:rPr>
      </w:pPr>
      <w:r w:rsidRPr="0017002E">
        <w:rPr>
          <w:rFonts w:cs="Calibri"/>
          <w:sz w:val="20"/>
          <w:szCs w:val="20"/>
        </w:rPr>
        <w:t>tymczasowego zajęcia terenu, urządzeń i instalacji osób trzecich pod potrzeby budowy</w:t>
      </w:r>
    </w:p>
    <w:p w:rsidR="00C701D6" w:rsidRPr="0017002E" w:rsidRDefault="00C701D6" w:rsidP="00914B09">
      <w:pPr>
        <w:numPr>
          <w:ilvl w:val="0"/>
          <w:numId w:val="41"/>
        </w:numPr>
        <w:jc w:val="both"/>
        <w:rPr>
          <w:rFonts w:cs="Calibri"/>
          <w:sz w:val="20"/>
          <w:szCs w:val="20"/>
        </w:rPr>
      </w:pPr>
      <w:r w:rsidRPr="0017002E">
        <w:rPr>
          <w:rFonts w:cs="Calibri"/>
          <w:sz w:val="20"/>
          <w:szCs w:val="20"/>
        </w:rPr>
        <w:t>podporzadkowanie się indywidualnym wymogom nadzoru inwestorskiego dotyczącym dokumentowania organizacji procesu budowlanego, w tym m. in. dotyczącym:</w:t>
      </w:r>
    </w:p>
    <w:p w:rsidR="00C701D6" w:rsidRPr="0017002E" w:rsidRDefault="00C701D6" w:rsidP="00914B09">
      <w:pPr>
        <w:numPr>
          <w:ilvl w:val="0"/>
          <w:numId w:val="42"/>
        </w:numPr>
        <w:tabs>
          <w:tab w:val="num" w:pos="1260"/>
        </w:tabs>
        <w:ind w:left="1260" w:hanging="192"/>
        <w:contextualSpacing/>
        <w:jc w:val="both"/>
        <w:rPr>
          <w:rFonts w:cs="Calibri"/>
          <w:sz w:val="20"/>
          <w:szCs w:val="20"/>
        </w:rPr>
      </w:pPr>
      <w:r w:rsidRPr="0017002E">
        <w:rPr>
          <w:rFonts w:cs="Calibri"/>
          <w:sz w:val="20"/>
          <w:szCs w:val="20"/>
        </w:rPr>
        <w:t>sporządzania wyczerpujących wyjaśnień na piśmie dotyczących problematyki procesu budowlanego (dokumenty składane w siedzibie nadzoru inwestorskiego lub do ręki w terminie nieprzekraczającym 3 dni roboczych po powzięciu stosownego polecenia na piśmie – chyba, że nadzór uzgodni inny termin)</w:t>
      </w:r>
    </w:p>
    <w:p w:rsidR="00C701D6" w:rsidRPr="0017002E" w:rsidRDefault="00C701D6" w:rsidP="00914B09">
      <w:pPr>
        <w:numPr>
          <w:ilvl w:val="0"/>
          <w:numId w:val="41"/>
        </w:numPr>
        <w:jc w:val="both"/>
        <w:rPr>
          <w:rFonts w:cs="Calibri"/>
          <w:sz w:val="20"/>
          <w:szCs w:val="20"/>
        </w:rPr>
      </w:pPr>
      <w:r w:rsidRPr="0017002E">
        <w:rPr>
          <w:rFonts w:cs="Calibri"/>
          <w:sz w:val="20"/>
          <w:szCs w:val="20"/>
        </w:rPr>
        <w:t xml:space="preserve">efektywnego zabezpieczenia przestrzeni realizacji robót przed niekontrolowanym dostępem osób postronnych, kradzieżą i innymi ujemnymi skutkami (np. pożarem, wybuchem, zalaniem itp.) przez cały okres realizacji zamówienia (w tym podczas dni wolnych od pracy, przerw technologicznych oraz innych zaistniałych przerw w umownym okresie realizacji przedmiotu umowy) </w:t>
      </w:r>
    </w:p>
    <w:p w:rsidR="00C701D6" w:rsidRPr="0017002E" w:rsidRDefault="00C701D6" w:rsidP="00914B09">
      <w:pPr>
        <w:numPr>
          <w:ilvl w:val="0"/>
          <w:numId w:val="41"/>
        </w:numPr>
        <w:jc w:val="both"/>
        <w:rPr>
          <w:rFonts w:cs="Calibri"/>
          <w:sz w:val="20"/>
          <w:szCs w:val="20"/>
        </w:rPr>
      </w:pPr>
      <w:r w:rsidRPr="0017002E">
        <w:rPr>
          <w:rFonts w:cs="Calibri"/>
          <w:sz w:val="20"/>
          <w:szCs w:val="20"/>
        </w:rPr>
        <w:t>wykonania i efektywnego utrzymania eksploatacyjnego zaplecza budowy - w tym: pomieszczeń: socjalnych, biura budowy i narad budowy, magazynów i placów magazynowych, poboru wody i energii elektrycznej dla potrzeb zaplecza budowy oraz zrzutu/usunięcia ścieków z terenu zaplecza budowy przez cały okres realizacji przedmiotu umowy</w:t>
      </w:r>
    </w:p>
    <w:p w:rsidR="00C701D6" w:rsidRPr="0017002E" w:rsidRDefault="00C701D6" w:rsidP="00914B09">
      <w:pPr>
        <w:numPr>
          <w:ilvl w:val="0"/>
          <w:numId w:val="41"/>
        </w:numPr>
        <w:jc w:val="both"/>
        <w:rPr>
          <w:rFonts w:cs="Calibri"/>
          <w:sz w:val="20"/>
          <w:szCs w:val="20"/>
        </w:rPr>
      </w:pPr>
      <w:r w:rsidRPr="0017002E">
        <w:rPr>
          <w:rFonts w:cs="Calibri"/>
          <w:sz w:val="20"/>
          <w:szCs w:val="20"/>
        </w:rPr>
        <w:t>efektywnej organizacji terenu budowy, w tym: poboru wody i energii elektrycznej dla potrzeb budowy oraz zrzutu/usunięcia ścieków sanitarnych, wód pompowych i innych w trakcie realizacji przedmiotu umowy</w:t>
      </w:r>
    </w:p>
    <w:p w:rsidR="00C701D6" w:rsidRPr="0017002E" w:rsidRDefault="00C701D6" w:rsidP="00914B09">
      <w:pPr>
        <w:numPr>
          <w:ilvl w:val="0"/>
          <w:numId w:val="41"/>
        </w:numPr>
        <w:jc w:val="both"/>
        <w:rPr>
          <w:rFonts w:cs="Calibri"/>
          <w:sz w:val="20"/>
          <w:szCs w:val="20"/>
        </w:rPr>
      </w:pPr>
      <w:r w:rsidRPr="0017002E">
        <w:rPr>
          <w:rFonts w:cs="Calibri"/>
          <w:bCs/>
          <w:sz w:val="20"/>
          <w:szCs w:val="20"/>
        </w:rPr>
        <w:t>prowadzenia robót budowlanych</w:t>
      </w:r>
      <w:r w:rsidRPr="0017002E">
        <w:rPr>
          <w:rFonts w:cs="Calibri"/>
          <w:sz w:val="20"/>
          <w:szCs w:val="20"/>
        </w:rPr>
        <w:t xml:space="preserve"> w sposób uniemożliwiający rozprzestrzenianie się pyłu budowlanego, odpadów budowlanych i innych skutków procesu budowlanego poza teren budowy</w:t>
      </w:r>
    </w:p>
    <w:p w:rsidR="00C701D6" w:rsidRPr="0017002E" w:rsidRDefault="00C701D6" w:rsidP="00914B09">
      <w:pPr>
        <w:numPr>
          <w:ilvl w:val="0"/>
          <w:numId w:val="41"/>
        </w:numPr>
        <w:jc w:val="both"/>
        <w:rPr>
          <w:rFonts w:cs="Calibri"/>
          <w:sz w:val="20"/>
          <w:szCs w:val="20"/>
        </w:rPr>
      </w:pPr>
      <w:r w:rsidRPr="0017002E">
        <w:rPr>
          <w:rFonts w:cs="Calibri"/>
          <w:sz w:val="20"/>
          <w:szCs w:val="20"/>
        </w:rPr>
        <w:t>krótkotrwałego składowania odpadów budowlanych powstałych w trakcie wykonywania robót budowlanych na przyczepie lub w kontenerach zabezpieczonych przed jego rozpylaniem i rozprzestrzenianiem przez wiatr</w:t>
      </w:r>
    </w:p>
    <w:p w:rsidR="00C701D6" w:rsidRPr="0017002E" w:rsidRDefault="00C701D6" w:rsidP="00914B09">
      <w:pPr>
        <w:numPr>
          <w:ilvl w:val="0"/>
          <w:numId w:val="41"/>
        </w:numPr>
        <w:jc w:val="both"/>
        <w:rPr>
          <w:rFonts w:cs="Calibri"/>
          <w:sz w:val="20"/>
          <w:szCs w:val="20"/>
        </w:rPr>
      </w:pPr>
      <w:r w:rsidRPr="0017002E">
        <w:rPr>
          <w:rFonts w:cs="Calibri"/>
          <w:sz w:val="20"/>
          <w:szCs w:val="20"/>
        </w:rPr>
        <w:t>bieżącego usuwania z budowy gruzu i innych odpadów budowlanych i śmieci - czego fakt musi zostać potwierdzony dokumentem utylizacji tych odpadów wystawionym przez uprawniony do tego podmiot – przy czym wzmiankowane dokumenty Wykonawca archiwizował będzie na bieżąco w dokumentach budowy i w konsekwencji załączy do operatu kolaudacyjnego przedmiotu umowy</w:t>
      </w:r>
    </w:p>
    <w:p w:rsidR="00C701D6" w:rsidRPr="0017002E" w:rsidRDefault="00C701D6" w:rsidP="00914B09">
      <w:pPr>
        <w:numPr>
          <w:ilvl w:val="0"/>
          <w:numId w:val="41"/>
        </w:numPr>
        <w:jc w:val="both"/>
        <w:rPr>
          <w:rFonts w:cs="Calibri"/>
          <w:sz w:val="20"/>
          <w:szCs w:val="20"/>
        </w:rPr>
      </w:pPr>
      <w:r w:rsidRPr="0017002E">
        <w:rPr>
          <w:rFonts w:cs="Calibri"/>
          <w:sz w:val="20"/>
          <w:szCs w:val="20"/>
        </w:rPr>
        <w:t>stworzenia właściwych warunków bezpieczeństwa i higieny pracy oraz warunków bezpieczeństwa przeciwpożarowego na terenie budowy i w jego sąsiedztwie</w:t>
      </w:r>
    </w:p>
    <w:p w:rsidR="00C701D6" w:rsidRPr="0017002E" w:rsidRDefault="00C701D6" w:rsidP="00914B09">
      <w:pPr>
        <w:numPr>
          <w:ilvl w:val="0"/>
          <w:numId w:val="41"/>
        </w:numPr>
        <w:jc w:val="both"/>
        <w:rPr>
          <w:rFonts w:cs="Calibri"/>
          <w:sz w:val="20"/>
          <w:szCs w:val="20"/>
        </w:rPr>
      </w:pPr>
      <w:r w:rsidRPr="0017002E">
        <w:rPr>
          <w:rFonts w:cs="Calibri"/>
          <w:sz w:val="20"/>
          <w:szCs w:val="20"/>
        </w:rPr>
        <w:t xml:space="preserve">utrzymania terenu i zaplecza budowy, dróg dojazdowych i terenu przyległego w stanie wolnym od przeszkód komunikacyjnych </w:t>
      </w:r>
    </w:p>
    <w:p w:rsidR="00C701D6" w:rsidRPr="0017002E" w:rsidRDefault="00C701D6" w:rsidP="00914B09">
      <w:pPr>
        <w:numPr>
          <w:ilvl w:val="0"/>
          <w:numId w:val="41"/>
        </w:numPr>
        <w:jc w:val="both"/>
        <w:rPr>
          <w:rFonts w:cs="Calibri"/>
          <w:sz w:val="20"/>
          <w:szCs w:val="20"/>
        </w:rPr>
      </w:pPr>
      <w:r w:rsidRPr="0017002E">
        <w:rPr>
          <w:rFonts w:cs="Calibri"/>
          <w:sz w:val="20"/>
          <w:szCs w:val="20"/>
        </w:rPr>
        <w:t>uporządkowania terenu i zaplecza budowy po zakończeniu realizacji przedmiotu umowy lub jego etapu i przekazanie go w dniu stosownego odbioru Zamawiającemu w posiadanie</w:t>
      </w:r>
    </w:p>
    <w:p w:rsidR="00C701D6" w:rsidRPr="0017002E" w:rsidRDefault="00C701D6" w:rsidP="00914B09">
      <w:pPr>
        <w:numPr>
          <w:ilvl w:val="0"/>
          <w:numId w:val="41"/>
        </w:numPr>
        <w:jc w:val="both"/>
        <w:rPr>
          <w:rFonts w:cs="Calibri"/>
          <w:sz w:val="20"/>
          <w:szCs w:val="20"/>
        </w:rPr>
      </w:pPr>
      <w:r w:rsidRPr="0017002E">
        <w:rPr>
          <w:rFonts w:cs="Calibri"/>
          <w:sz w:val="20"/>
          <w:szCs w:val="20"/>
        </w:rPr>
        <w:t xml:space="preserve">w przypadku zniszczenia lub uszkodzenia zinwentaryzowanych lub nie zinwentaryzowanych elementów infrastruktury zagospodarowania terenu do zainwestowania – naprawienia ich i doprowadzenie do stanu pierwotnego </w:t>
      </w:r>
    </w:p>
    <w:p w:rsidR="00C701D6" w:rsidRPr="0017002E" w:rsidRDefault="00C701D6" w:rsidP="00914B09">
      <w:pPr>
        <w:numPr>
          <w:ilvl w:val="0"/>
          <w:numId w:val="41"/>
        </w:numPr>
        <w:jc w:val="both"/>
        <w:rPr>
          <w:rFonts w:cs="Calibri"/>
          <w:sz w:val="20"/>
          <w:szCs w:val="20"/>
        </w:rPr>
      </w:pPr>
      <w:r w:rsidRPr="0017002E">
        <w:rPr>
          <w:rFonts w:cs="Calibri"/>
          <w:sz w:val="20"/>
          <w:szCs w:val="20"/>
        </w:rPr>
        <w:t>praktycznej i efektywnej ochrony przed negatywnym oddziaływaniem procesu budowlanego na środowisko w obrębie, wokół terenu i zaplecza budowy - zgodnie z obowiązującymi przepisami prawa i zasadami współżycia społecznego</w:t>
      </w:r>
    </w:p>
    <w:p w:rsidR="00C701D6" w:rsidRPr="0017002E" w:rsidRDefault="00C701D6" w:rsidP="00914B09">
      <w:pPr>
        <w:numPr>
          <w:ilvl w:val="0"/>
          <w:numId w:val="41"/>
        </w:numPr>
        <w:jc w:val="both"/>
        <w:rPr>
          <w:rFonts w:cs="Calibri"/>
          <w:sz w:val="20"/>
          <w:szCs w:val="20"/>
        </w:rPr>
      </w:pPr>
      <w:r w:rsidRPr="0017002E">
        <w:rPr>
          <w:rFonts w:cs="Calibri"/>
          <w:sz w:val="20"/>
          <w:szCs w:val="20"/>
        </w:rPr>
        <w:t>wykonania niezbędnych i/lub wymaganych przez nadzór inwestorski badań, prób i sprawdzeń (w tym laboratoryjnych), ze stosownymi opracowaniami dokumentacyjnymi</w:t>
      </w:r>
    </w:p>
    <w:p w:rsidR="00C701D6" w:rsidRPr="0017002E" w:rsidRDefault="00C701D6" w:rsidP="00914B09">
      <w:pPr>
        <w:numPr>
          <w:ilvl w:val="0"/>
          <w:numId w:val="41"/>
        </w:numPr>
        <w:jc w:val="both"/>
        <w:rPr>
          <w:rFonts w:cs="Calibri"/>
          <w:sz w:val="20"/>
          <w:szCs w:val="20"/>
        </w:rPr>
      </w:pPr>
      <w:r w:rsidRPr="0017002E">
        <w:rPr>
          <w:rFonts w:cs="Calibri"/>
          <w:sz w:val="20"/>
          <w:szCs w:val="20"/>
        </w:rPr>
        <w:t xml:space="preserve">podłączenia / włączenia / przyłączania nowo wykonanych obiektów i instalacji do obiektów i instalacji istniejących </w:t>
      </w:r>
    </w:p>
    <w:p w:rsidR="00C701D6" w:rsidRPr="0017002E" w:rsidRDefault="00C701D6" w:rsidP="00914B09">
      <w:pPr>
        <w:numPr>
          <w:ilvl w:val="0"/>
          <w:numId w:val="41"/>
        </w:numPr>
        <w:jc w:val="both"/>
        <w:rPr>
          <w:rFonts w:cs="Calibri"/>
          <w:sz w:val="20"/>
          <w:szCs w:val="20"/>
        </w:rPr>
      </w:pPr>
      <w:r w:rsidRPr="0017002E">
        <w:rPr>
          <w:rFonts w:cs="Calibri"/>
          <w:sz w:val="20"/>
          <w:szCs w:val="20"/>
        </w:rPr>
        <w:t>bieżącego i wyczerpującego dokumentowania procesu budowlanego zgodnie z przepisami Prawa budowlanego i indywidualnymi wymogami strony zamawiającej, a w szczególności dotyczącego:</w:t>
      </w:r>
    </w:p>
    <w:p w:rsidR="00C701D6" w:rsidRPr="0017002E" w:rsidRDefault="00C701D6"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 xml:space="preserve">dokumentowania zmian </w:t>
      </w:r>
      <w:r w:rsidRPr="0017002E">
        <w:rPr>
          <w:rFonts w:cs="Calibri"/>
          <w:sz w:val="20"/>
          <w:szCs w:val="20"/>
          <w:lang w:eastAsia="en-US"/>
        </w:rPr>
        <w:t xml:space="preserve">rozwiązań technicznych przewidzianych w zatwierdzonej dokumentacji projektowej inwestycji – stosownie </w:t>
      </w:r>
      <w:r w:rsidRPr="0017002E">
        <w:rPr>
          <w:rFonts w:cs="Calibri"/>
          <w:sz w:val="20"/>
          <w:szCs w:val="20"/>
        </w:rPr>
        <w:t>akceptowanych przez projektanta i zatwierdzonych przez nadzór inwestorski i Zamawiającego</w:t>
      </w:r>
    </w:p>
    <w:p w:rsidR="00C701D6" w:rsidRPr="0017002E" w:rsidRDefault="00C701D6"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dokumentowania n</w:t>
      </w:r>
      <w:r w:rsidRPr="0017002E">
        <w:rPr>
          <w:rFonts w:cs="Calibri"/>
          <w:sz w:val="20"/>
          <w:szCs w:val="20"/>
          <w:lang w:eastAsia="en-US"/>
        </w:rPr>
        <w:t>ieistotnych odstępstw od zatwierdzonej dokumentacji projektowej inwestycji lub innych warunków</w:t>
      </w:r>
      <w:r w:rsidRPr="0017002E">
        <w:rPr>
          <w:rFonts w:cs="Calibri"/>
          <w:sz w:val="20"/>
          <w:szCs w:val="20"/>
        </w:rPr>
        <w:t xml:space="preserve"> </w:t>
      </w:r>
      <w:r w:rsidRPr="0017002E">
        <w:rPr>
          <w:rFonts w:cs="Calibri"/>
          <w:sz w:val="20"/>
          <w:szCs w:val="20"/>
          <w:lang w:eastAsia="en-US"/>
        </w:rPr>
        <w:t>pozwolenia na budowę – stosownie akceptowanych przez projektanta i zatwierdzonych przez nadzór inwestorski i Zamawiającego</w:t>
      </w:r>
    </w:p>
    <w:p w:rsidR="00C701D6" w:rsidRPr="0017002E" w:rsidRDefault="00C701D6"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 xml:space="preserve">dokumentowania uwarunkowań o konieczności zastosowania </w:t>
      </w:r>
      <w:r w:rsidRPr="0017002E">
        <w:rPr>
          <w:rFonts w:cs="Calibri"/>
          <w:sz w:val="20"/>
          <w:szCs w:val="20"/>
          <w:lang w:eastAsia="en-US"/>
        </w:rPr>
        <w:t>istotnych odstępstw od zatwierdzonej dokumentacji projektowej inwestycji lub innych warunków</w:t>
      </w:r>
      <w:r w:rsidRPr="0017002E">
        <w:rPr>
          <w:rFonts w:cs="Calibri"/>
          <w:sz w:val="20"/>
          <w:szCs w:val="20"/>
        </w:rPr>
        <w:t xml:space="preserve"> aktualnego </w:t>
      </w:r>
      <w:r w:rsidRPr="0017002E">
        <w:rPr>
          <w:rFonts w:cs="Calibri"/>
          <w:sz w:val="20"/>
          <w:szCs w:val="20"/>
          <w:lang w:eastAsia="en-US"/>
        </w:rPr>
        <w:t>pozwolenia na budowę wymagających uzyskania decyzji o</w:t>
      </w:r>
      <w:r w:rsidRPr="0017002E">
        <w:rPr>
          <w:rFonts w:cs="Calibri"/>
          <w:sz w:val="20"/>
          <w:szCs w:val="20"/>
        </w:rPr>
        <w:t xml:space="preserve"> </w:t>
      </w:r>
      <w:r w:rsidRPr="0017002E">
        <w:rPr>
          <w:rFonts w:cs="Calibri"/>
          <w:sz w:val="20"/>
          <w:szCs w:val="20"/>
          <w:lang w:eastAsia="en-US"/>
        </w:rPr>
        <w:t>zmianie tego pozwolenia na budowę – tj. odstępstw zaleconych przez projektanta i potwierdzonych przez nadzór inwestorski i Zamawiającego.</w:t>
      </w:r>
    </w:p>
    <w:p w:rsidR="00C701D6" w:rsidRPr="0017002E" w:rsidRDefault="00C701D6" w:rsidP="00B36EEB">
      <w:pPr>
        <w:numPr>
          <w:ilvl w:val="0"/>
          <w:numId w:val="8"/>
        </w:numPr>
        <w:jc w:val="both"/>
        <w:rPr>
          <w:rFonts w:cs="Calibri"/>
          <w:sz w:val="20"/>
          <w:szCs w:val="20"/>
        </w:rPr>
      </w:pPr>
      <w:r w:rsidRPr="0017002E">
        <w:rPr>
          <w:rFonts w:cs="Calibri"/>
          <w:sz w:val="20"/>
          <w:szCs w:val="20"/>
        </w:rPr>
        <w:t>Skompletowania we własnym zakresie i na własny koszt, do odbioru końcowego przedmiotu umowy, dokumentacji powykonawczych inwestycji zawierającej między innymi:</w:t>
      </w:r>
    </w:p>
    <w:p w:rsidR="00C701D6" w:rsidRPr="0017002E" w:rsidRDefault="00C701D6" w:rsidP="00914B09">
      <w:pPr>
        <w:numPr>
          <w:ilvl w:val="0"/>
          <w:numId w:val="44"/>
        </w:numPr>
        <w:jc w:val="both"/>
        <w:rPr>
          <w:rFonts w:cs="Calibri"/>
          <w:sz w:val="20"/>
          <w:szCs w:val="20"/>
        </w:rPr>
      </w:pPr>
      <w:r w:rsidRPr="0017002E">
        <w:rPr>
          <w:rFonts w:cs="Calibri"/>
          <w:sz w:val="20"/>
          <w:szCs w:val="20"/>
        </w:rPr>
        <w:t xml:space="preserve">atesty i certyfikaty dopuszczające materiały, wyroby i urządzenia do stosowania w budownictwie </w:t>
      </w:r>
    </w:p>
    <w:p w:rsidR="00C701D6" w:rsidRPr="0017002E" w:rsidRDefault="00C701D6" w:rsidP="00914B09">
      <w:pPr>
        <w:numPr>
          <w:ilvl w:val="0"/>
          <w:numId w:val="44"/>
        </w:numPr>
        <w:jc w:val="both"/>
        <w:rPr>
          <w:rFonts w:cs="Calibri"/>
          <w:sz w:val="20"/>
          <w:szCs w:val="20"/>
        </w:rPr>
      </w:pPr>
      <w:r w:rsidRPr="0017002E">
        <w:rPr>
          <w:rFonts w:cs="Calibri"/>
          <w:sz w:val="20"/>
          <w:szCs w:val="20"/>
        </w:rPr>
        <w:t>dokumenty potwierdzające przeprowadzenie badań technicznych oraz rejestrację urządzeń i instalacji podlegających prawnie dozorowi technicznemu / eksploatacyjnemu lub innych czynności sprawdzających / kontrolnych wymaganych prawem na etapie dopuszczenia do eksploatacji i/lub eksploatacji urządzeń i instalacji zamontowanych w ramach inwestycji</w:t>
      </w:r>
    </w:p>
    <w:p w:rsidR="00C701D6" w:rsidRPr="0017002E" w:rsidRDefault="00C701D6" w:rsidP="00914B09">
      <w:pPr>
        <w:numPr>
          <w:ilvl w:val="0"/>
          <w:numId w:val="44"/>
        </w:numPr>
        <w:jc w:val="both"/>
        <w:rPr>
          <w:rFonts w:cs="Calibri"/>
          <w:sz w:val="20"/>
          <w:szCs w:val="20"/>
        </w:rPr>
      </w:pPr>
      <w:r w:rsidRPr="0017002E">
        <w:rPr>
          <w:rFonts w:cs="Calibri"/>
          <w:sz w:val="20"/>
          <w:szCs w:val="20"/>
        </w:rPr>
        <w:t xml:space="preserve">karty gwarancyjne na wbudowane materiały, wyroby i urządzenia i/lub kartę gwarancyjną na cały nowo wybudowany obiekt budowlany z okresem gwarancji co najmniej odpowiadającym wymaganiom </w:t>
      </w:r>
      <w:r>
        <w:rPr>
          <w:rFonts w:cs="Calibri"/>
          <w:sz w:val="20"/>
          <w:szCs w:val="20"/>
        </w:rPr>
        <w:t>SWZ</w:t>
      </w:r>
    </w:p>
    <w:p w:rsidR="00C701D6" w:rsidRPr="0017002E" w:rsidRDefault="00C701D6" w:rsidP="00914B09">
      <w:pPr>
        <w:numPr>
          <w:ilvl w:val="0"/>
          <w:numId w:val="44"/>
        </w:numPr>
        <w:jc w:val="both"/>
        <w:rPr>
          <w:rFonts w:cs="Calibri"/>
          <w:sz w:val="20"/>
          <w:szCs w:val="20"/>
        </w:rPr>
      </w:pPr>
      <w:r w:rsidRPr="0017002E">
        <w:rPr>
          <w:rFonts w:cs="Calibri"/>
          <w:sz w:val="20"/>
          <w:szCs w:val="20"/>
        </w:rPr>
        <w:t>wyniki pomiarów, badań, sprawdzeń i odbiorów technicznych / częściowych / etapowych / międzyoperacyjnych / montażowych itp. wymaganych: prawem, specyfikacjami technicznymi, zaleceniem nadzoru inwestorskiego i Zamawiającego oraz uzasadnionych innymi warunkami należytej staranności wykonania robót budowlanych</w:t>
      </w:r>
    </w:p>
    <w:p w:rsidR="00C701D6" w:rsidRPr="0017002E" w:rsidRDefault="00C701D6" w:rsidP="00914B09">
      <w:pPr>
        <w:numPr>
          <w:ilvl w:val="0"/>
          <w:numId w:val="44"/>
        </w:numPr>
        <w:jc w:val="both"/>
        <w:rPr>
          <w:rFonts w:cs="Calibri"/>
          <w:sz w:val="20"/>
          <w:szCs w:val="20"/>
        </w:rPr>
      </w:pPr>
      <w:r w:rsidRPr="0017002E">
        <w:rPr>
          <w:rFonts w:cs="Calibri"/>
          <w:sz w:val="20"/>
          <w:szCs w:val="20"/>
        </w:rPr>
        <w:t>dokumentację powykonawczą inwestycji z naniesionymi zmianami oraz odstępstwami (istotnymi i nieistotnymi) od zatwierdzonej dokumentacji projektowej inwestycji wynikłymi w trakcie realizacji przedmiotu umowy z obowiązkowym ich zatwierdzeniem przez projektanta, nadzór inwestorski i Zamawiającego wraz powykonawczą inwentaryzacją geodezyjną</w:t>
      </w:r>
    </w:p>
    <w:p w:rsidR="00C701D6" w:rsidRPr="0017002E" w:rsidRDefault="00C701D6" w:rsidP="00914B09">
      <w:pPr>
        <w:numPr>
          <w:ilvl w:val="0"/>
          <w:numId w:val="44"/>
        </w:numPr>
        <w:jc w:val="both"/>
        <w:rPr>
          <w:rFonts w:cs="Calibri"/>
          <w:sz w:val="20"/>
          <w:szCs w:val="20"/>
        </w:rPr>
      </w:pPr>
      <w:r w:rsidRPr="0017002E">
        <w:rPr>
          <w:rFonts w:cs="Calibri"/>
          <w:sz w:val="20"/>
          <w:szCs w:val="20"/>
        </w:rPr>
        <w:t>dokumenty potwierdzające ewentualną utylizację odpadów budowlanych</w:t>
      </w:r>
    </w:p>
    <w:p w:rsidR="00C701D6" w:rsidRPr="00D06BF1" w:rsidRDefault="00C701D6" w:rsidP="00D06BF1">
      <w:pPr>
        <w:numPr>
          <w:ilvl w:val="0"/>
          <w:numId w:val="8"/>
        </w:numPr>
        <w:jc w:val="both"/>
        <w:rPr>
          <w:rFonts w:cs="Calibri"/>
          <w:sz w:val="20"/>
          <w:szCs w:val="20"/>
        </w:rPr>
      </w:pPr>
      <w:r w:rsidRPr="0017002E">
        <w:rPr>
          <w:rFonts w:cs="Calibri"/>
          <w:sz w:val="20"/>
          <w:szCs w:val="20"/>
        </w:rPr>
        <w:t>W przypadku powierzenia przez Wykonawcę realizacji robót podwykonawcy lub dalszemu podwykonawcy, Wykonawca jest zobowiązany do dokonania we własnym zakresie zapłaty wynagrodzenia należnego podwykonawcy lub dalszym podwykonawcom z zachowaniem terminów płatności określonych w umowie z podwykonawcą lub dalszym podwykonawcą.</w:t>
      </w:r>
    </w:p>
    <w:p w:rsidR="00C701D6" w:rsidRPr="0017002E" w:rsidRDefault="00C701D6" w:rsidP="00B36EEB">
      <w:pPr>
        <w:numPr>
          <w:ilvl w:val="0"/>
          <w:numId w:val="9"/>
        </w:numPr>
        <w:jc w:val="both"/>
        <w:rPr>
          <w:rFonts w:cs="Calibri"/>
          <w:sz w:val="20"/>
          <w:szCs w:val="20"/>
        </w:rPr>
      </w:pPr>
      <w:r w:rsidRPr="0017002E">
        <w:rPr>
          <w:rFonts w:cs="Calibri"/>
          <w:sz w:val="20"/>
          <w:szCs w:val="20"/>
        </w:rPr>
        <w:t>Z tytułu realizacji przedmiotu umowy Zamawiający zobowiązany jest do:</w:t>
      </w:r>
    </w:p>
    <w:p w:rsidR="00C701D6" w:rsidRPr="0017002E" w:rsidRDefault="00C701D6" w:rsidP="00B36EEB">
      <w:pPr>
        <w:numPr>
          <w:ilvl w:val="0"/>
          <w:numId w:val="10"/>
        </w:numPr>
        <w:jc w:val="both"/>
        <w:rPr>
          <w:rFonts w:cs="Calibri"/>
          <w:sz w:val="20"/>
          <w:szCs w:val="20"/>
        </w:rPr>
      </w:pPr>
      <w:r w:rsidRPr="0017002E">
        <w:rPr>
          <w:rFonts w:cs="Calibri"/>
          <w:sz w:val="20"/>
          <w:szCs w:val="20"/>
        </w:rPr>
        <w:t xml:space="preserve">Przekazania terenu budowy dla realizacji w terminie do </w:t>
      </w:r>
      <w:r>
        <w:rPr>
          <w:rFonts w:cs="Calibri"/>
          <w:sz w:val="20"/>
          <w:szCs w:val="20"/>
        </w:rPr>
        <w:t>7</w:t>
      </w:r>
      <w:r w:rsidRPr="0017002E">
        <w:rPr>
          <w:rFonts w:cs="Calibri"/>
          <w:sz w:val="20"/>
          <w:szCs w:val="20"/>
        </w:rPr>
        <w:t xml:space="preserve"> dni kalendarzowych od daty </w:t>
      </w:r>
      <w:r>
        <w:rPr>
          <w:rFonts w:cs="Calibri"/>
          <w:sz w:val="20"/>
          <w:szCs w:val="20"/>
        </w:rPr>
        <w:t>zawarcia niniejszej</w:t>
      </w:r>
      <w:r w:rsidRPr="0017002E">
        <w:rPr>
          <w:rFonts w:cs="Calibri"/>
          <w:sz w:val="20"/>
          <w:szCs w:val="20"/>
        </w:rPr>
        <w:t xml:space="preserve"> Umowy.</w:t>
      </w:r>
    </w:p>
    <w:p w:rsidR="00C701D6" w:rsidRPr="0017002E" w:rsidRDefault="00C701D6" w:rsidP="00B36EEB">
      <w:pPr>
        <w:numPr>
          <w:ilvl w:val="0"/>
          <w:numId w:val="10"/>
        </w:numPr>
        <w:jc w:val="both"/>
        <w:rPr>
          <w:rFonts w:cs="Calibri"/>
          <w:sz w:val="20"/>
          <w:szCs w:val="20"/>
        </w:rPr>
      </w:pPr>
      <w:r w:rsidRPr="0017002E">
        <w:rPr>
          <w:rFonts w:cs="Calibri"/>
          <w:sz w:val="20"/>
          <w:szCs w:val="20"/>
        </w:rPr>
        <w:t xml:space="preserve">Bieżącej kontroli realizowanych robót, udziału w naradach koordynacyjnych wraz z podjęciem stosownych działań, do których Zamawiający jest zobowiązany. </w:t>
      </w:r>
    </w:p>
    <w:p w:rsidR="00C701D6" w:rsidRPr="0017002E" w:rsidRDefault="00C701D6" w:rsidP="00B36EEB">
      <w:pPr>
        <w:numPr>
          <w:ilvl w:val="0"/>
          <w:numId w:val="10"/>
        </w:numPr>
        <w:jc w:val="both"/>
        <w:rPr>
          <w:rFonts w:cs="Calibri"/>
          <w:sz w:val="20"/>
          <w:szCs w:val="20"/>
        </w:rPr>
      </w:pPr>
      <w:r w:rsidRPr="0017002E">
        <w:rPr>
          <w:rFonts w:cs="Calibri"/>
          <w:sz w:val="20"/>
          <w:szCs w:val="20"/>
        </w:rPr>
        <w:t xml:space="preserve">Odbioru robót zanikających lub ulegających zakryciu oraz robót konstrukcyjnych i montażowych – w terminie do 24 godzin (w dniu roboczym) od powzięcia (wszelkimi dostępnymi środkami komunikowania) pisemnej wiadomości Wykonawcy o gotowości tych robót do odbioru. </w:t>
      </w:r>
    </w:p>
    <w:p w:rsidR="00C701D6" w:rsidRPr="0017002E" w:rsidRDefault="00C701D6" w:rsidP="00B36EEB">
      <w:pPr>
        <w:numPr>
          <w:ilvl w:val="0"/>
          <w:numId w:val="10"/>
        </w:numPr>
        <w:jc w:val="both"/>
        <w:rPr>
          <w:rFonts w:cs="Calibri"/>
          <w:sz w:val="20"/>
          <w:szCs w:val="20"/>
        </w:rPr>
      </w:pPr>
      <w:r w:rsidRPr="0017002E">
        <w:rPr>
          <w:rFonts w:cs="Calibri"/>
          <w:sz w:val="20"/>
          <w:szCs w:val="20"/>
        </w:rPr>
        <w:t>Wnikliwego i niecierpiącego nieuzasadnionej zwłoki sprawdzenia i/lub przebadania zrealizowanego przez Wykonawcę przedmiotu zamówienia lub jego części i w przypadku braku uzasadnionych uwag do niego - stosownego jego odbioru.</w:t>
      </w:r>
    </w:p>
    <w:p w:rsidR="00C701D6" w:rsidRPr="0017002E" w:rsidRDefault="00C701D6" w:rsidP="00B36EEB">
      <w:pPr>
        <w:numPr>
          <w:ilvl w:val="0"/>
          <w:numId w:val="10"/>
        </w:numPr>
        <w:jc w:val="both"/>
        <w:rPr>
          <w:rFonts w:cs="Calibri"/>
          <w:sz w:val="20"/>
          <w:szCs w:val="20"/>
        </w:rPr>
      </w:pPr>
      <w:r w:rsidRPr="0017002E">
        <w:rPr>
          <w:rFonts w:cs="Calibri"/>
          <w:sz w:val="20"/>
          <w:szCs w:val="20"/>
        </w:rPr>
        <w:t xml:space="preserve">Zapłaty Wykonawcy przysługującego mu wynagrodzenia na zasadach i w terminach określonych niniejszą umową </w:t>
      </w:r>
    </w:p>
    <w:p w:rsidR="00C701D6" w:rsidRPr="0017002E" w:rsidRDefault="00C701D6" w:rsidP="00B36EEB">
      <w:pPr>
        <w:numPr>
          <w:ilvl w:val="0"/>
          <w:numId w:val="10"/>
        </w:numPr>
        <w:jc w:val="both"/>
        <w:rPr>
          <w:rFonts w:cs="Calibri"/>
          <w:sz w:val="20"/>
          <w:szCs w:val="20"/>
        </w:rPr>
      </w:pPr>
      <w:r w:rsidRPr="0017002E">
        <w:rPr>
          <w:rFonts w:cs="Calibri"/>
          <w:sz w:val="20"/>
          <w:szCs w:val="20"/>
        </w:rPr>
        <w:t>Użytkowania i eksploatacji przedmiotu zamówienia i każdego z osobna jego elementu składowego zgodnie z warunkami gwarancji i instrukcjami eksploatacji oraz zgodnie z ogólnie przyjętymi zasadami dbałości o obiekt budowlany.</w:t>
      </w:r>
    </w:p>
    <w:p w:rsidR="00C701D6" w:rsidRPr="0017002E" w:rsidRDefault="00C701D6" w:rsidP="00B36EEB">
      <w:pPr>
        <w:rPr>
          <w:rFonts w:cs="Calibri"/>
          <w:color w:val="FF0000"/>
          <w:sz w:val="20"/>
          <w:szCs w:val="20"/>
        </w:rPr>
      </w:pP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§5</w:t>
      </w: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MATERIAŁY, WYROBY I URZĄDZENIA</w:t>
      </w:r>
    </w:p>
    <w:p w:rsidR="00C701D6" w:rsidRPr="0017002E" w:rsidRDefault="00C701D6" w:rsidP="00B36EEB">
      <w:pPr>
        <w:numPr>
          <w:ilvl w:val="0"/>
          <w:numId w:val="11"/>
        </w:numPr>
        <w:jc w:val="both"/>
        <w:rPr>
          <w:rFonts w:cs="Calibri"/>
          <w:sz w:val="20"/>
          <w:szCs w:val="20"/>
        </w:rPr>
      </w:pPr>
      <w:r w:rsidRPr="0017002E">
        <w:rPr>
          <w:rFonts w:cs="Calibri"/>
          <w:sz w:val="20"/>
          <w:szCs w:val="20"/>
        </w:rPr>
        <w:t>Wykonawca zobowiązuje się wykonać przedmiot umowy z materiałów własnych.</w:t>
      </w:r>
    </w:p>
    <w:p w:rsidR="00C701D6" w:rsidRPr="0017002E" w:rsidRDefault="00C701D6" w:rsidP="00B36EEB">
      <w:pPr>
        <w:numPr>
          <w:ilvl w:val="0"/>
          <w:numId w:val="11"/>
        </w:numPr>
        <w:jc w:val="both"/>
        <w:rPr>
          <w:rFonts w:cs="Calibri"/>
          <w:sz w:val="20"/>
          <w:szCs w:val="20"/>
        </w:rPr>
      </w:pPr>
      <w:r w:rsidRPr="0017002E">
        <w:rPr>
          <w:rFonts w:cs="Calibri"/>
          <w:sz w:val="20"/>
          <w:szCs w:val="20"/>
        </w:rPr>
        <w:t>Wykonawca zobowiązuje się do dostarczenia i wbudowania materiałów, wyrobów i urządzeń nowych, nieużywanych.</w:t>
      </w:r>
    </w:p>
    <w:p w:rsidR="00C701D6" w:rsidRPr="0017002E" w:rsidRDefault="00C701D6" w:rsidP="00B36EEB">
      <w:pPr>
        <w:numPr>
          <w:ilvl w:val="0"/>
          <w:numId w:val="11"/>
        </w:numPr>
        <w:jc w:val="both"/>
        <w:rPr>
          <w:rFonts w:cs="Calibri"/>
          <w:sz w:val="20"/>
          <w:szCs w:val="20"/>
        </w:rPr>
      </w:pPr>
      <w:r w:rsidRPr="0017002E">
        <w:rPr>
          <w:rFonts w:cs="Calibri"/>
          <w:sz w:val="20"/>
          <w:szCs w:val="20"/>
        </w:rPr>
        <w:t>Wszystkie materiały, wyroby i urządzenia przewidziane do realizacji przedmiotu umowy powinny odpowiadać wymogom przewidzianym przepisami prawa polskiego, a w tym:</w:t>
      </w:r>
    </w:p>
    <w:p w:rsidR="00C701D6" w:rsidRPr="0017002E" w:rsidRDefault="00C701D6" w:rsidP="00C62218">
      <w:pPr>
        <w:numPr>
          <w:ilvl w:val="0"/>
          <w:numId w:val="46"/>
        </w:numPr>
        <w:jc w:val="both"/>
        <w:rPr>
          <w:rFonts w:cs="Calibri"/>
          <w:sz w:val="20"/>
          <w:szCs w:val="20"/>
        </w:rPr>
      </w:pPr>
      <w:r w:rsidRPr="0017002E">
        <w:rPr>
          <w:rFonts w:cs="Calibri"/>
          <w:sz w:val="20"/>
          <w:szCs w:val="20"/>
        </w:rPr>
        <w:t>winny być dopuszczone do obrotu i stosowania w budownictwie na zasadach określonych w art. 10 Ustawy z dnia 7 lipca 1994 r. Prawo budowlane</w:t>
      </w:r>
    </w:p>
    <w:p w:rsidR="00C701D6" w:rsidRPr="0017002E" w:rsidRDefault="00C701D6" w:rsidP="00C62218">
      <w:pPr>
        <w:numPr>
          <w:ilvl w:val="0"/>
          <w:numId w:val="46"/>
        </w:numPr>
        <w:jc w:val="both"/>
        <w:rPr>
          <w:rFonts w:cs="Calibri"/>
          <w:sz w:val="20"/>
          <w:szCs w:val="20"/>
        </w:rPr>
      </w:pPr>
      <w:r w:rsidRPr="0017002E">
        <w:rPr>
          <w:rFonts w:cs="Calibri"/>
          <w:sz w:val="20"/>
          <w:szCs w:val="20"/>
        </w:rPr>
        <w:t>winny odpowiadać co do jakości wymaganiom określonym Ustawą z dnia 16 kwietnia 2004 r. o wyrobach budowlanych</w:t>
      </w:r>
    </w:p>
    <w:p w:rsidR="00C701D6" w:rsidRPr="0017002E" w:rsidRDefault="00C701D6" w:rsidP="00B36EEB">
      <w:pPr>
        <w:numPr>
          <w:ilvl w:val="0"/>
          <w:numId w:val="11"/>
        </w:numPr>
        <w:jc w:val="both"/>
        <w:rPr>
          <w:rFonts w:cs="Calibri"/>
          <w:sz w:val="20"/>
          <w:szCs w:val="20"/>
        </w:rPr>
      </w:pPr>
      <w:r w:rsidRPr="0017002E">
        <w:rPr>
          <w:rFonts w:cs="Calibri"/>
          <w:sz w:val="20"/>
          <w:szCs w:val="20"/>
        </w:rPr>
        <w:t>Wszystkie materiały, wyroby i urządzenia przewidziane do realizacji przedmiotu umowy powinny odpowiadać wymaganiom określonym w Specyfikacjach Technicznych Wykonania i Odbioru Robót Budowlanych stanowiących integralna część dokumentacji projektowej przedmiotu umowy.</w:t>
      </w:r>
    </w:p>
    <w:p w:rsidR="00C701D6" w:rsidRPr="0017002E" w:rsidRDefault="00C701D6" w:rsidP="00B36EEB">
      <w:pPr>
        <w:numPr>
          <w:ilvl w:val="0"/>
          <w:numId w:val="11"/>
        </w:numPr>
        <w:jc w:val="both"/>
        <w:rPr>
          <w:rFonts w:cs="Calibri"/>
          <w:sz w:val="20"/>
          <w:szCs w:val="20"/>
        </w:rPr>
      </w:pPr>
      <w:r w:rsidRPr="0017002E">
        <w:rPr>
          <w:rFonts w:cs="Calibri"/>
          <w:sz w:val="20"/>
          <w:szCs w:val="20"/>
        </w:rPr>
        <w:t xml:space="preserve">Wykonawca nie ma prawa wbudowywać materiałów sklasyfikowanych jako pozaklasowe lub pozagatunkowe. </w:t>
      </w:r>
    </w:p>
    <w:p w:rsidR="00C701D6" w:rsidRPr="0017002E" w:rsidRDefault="00C701D6" w:rsidP="00B36EEB">
      <w:pPr>
        <w:numPr>
          <w:ilvl w:val="0"/>
          <w:numId w:val="11"/>
        </w:numPr>
        <w:jc w:val="both"/>
        <w:rPr>
          <w:rFonts w:cs="Calibri"/>
          <w:sz w:val="20"/>
          <w:szCs w:val="20"/>
        </w:rPr>
      </w:pPr>
      <w:r w:rsidRPr="0017002E">
        <w:rPr>
          <w:rFonts w:cs="Calibri"/>
          <w:sz w:val="20"/>
          <w:szCs w:val="20"/>
        </w:rPr>
        <w:t xml:space="preserve">Przed wbudowaniem każdego materiału, wyrobu lub urządzenia w obiekt budowlany Wykonawca zobowiązany jest uzyskać bezwarunkową akceptację nadzoru inwestorskiego, co do ich zgodności z projektem budowlanym i warunkami kontraktu. </w:t>
      </w:r>
    </w:p>
    <w:p w:rsidR="00C701D6" w:rsidRPr="0017002E" w:rsidRDefault="00C701D6" w:rsidP="00B36EEB">
      <w:pPr>
        <w:ind w:left="360"/>
        <w:jc w:val="both"/>
        <w:rPr>
          <w:rFonts w:cs="Calibri"/>
          <w:sz w:val="20"/>
          <w:szCs w:val="20"/>
        </w:rPr>
      </w:pPr>
      <w:r w:rsidRPr="0017002E">
        <w:rPr>
          <w:rFonts w:cs="Calibri"/>
          <w:sz w:val="20"/>
          <w:szCs w:val="20"/>
        </w:rPr>
        <w:t>W przypadku składania przez Wykonawcę propozycji równoważnych, to na Wykonawcy ciąży wykazanie dowodu, iż oferowane materiały, wyroby lub urządzenia są zgodne z wymaganiami projektu i Zamawiającego. Wraz z wnioskiem o zastosowanie rozwiązań równoważnych Wykonawca ma obowiązek wykazać równoważność odnosząc się do następujących zagadnień tj.: parametrów technicznych, technologicznych, trwałości, eksploatacji, funkcjonalności i celu przedmiotu umowy. Jeżeli zastosowanie rozwiązania równoważnego wymaga dopełnienia strony formalnej, np. wykonania projektów, rysunków czy uzyskanie zgody autora projektu, Wykonawca wraz z wnioskiem ma obowiązek czynności te dopełnić.</w:t>
      </w:r>
    </w:p>
    <w:p w:rsidR="00C701D6" w:rsidRPr="0017002E" w:rsidRDefault="00C701D6" w:rsidP="00B36EEB">
      <w:pPr>
        <w:numPr>
          <w:ilvl w:val="0"/>
          <w:numId w:val="11"/>
        </w:numPr>
        <w:jc w:val="both"/>
        <w:rPr>
          <w:rFonts w:cs="Calibri"/>
          <w:sz w:val="20"/>
          <w:szCs w:val="20"/>
        </w:rPr>
      </w:pPr>
      <w:r w:rsidRPr="0017002E">
        <w:rPr>
          <w:rFonts w:cs="Calibri"/>
          <w:sz w:val="20"/>
          <w:szCs w:val="20"/>
        </w:rPr>
        <w:t>Wykonawca zobowiązany jest, w trakcie realizacji przedmiotu zamówienia kompletować na bieżąco wszelkie wymagane prawem świadectwa dopuszczenia wbudowanych materiałów, wyrobów i urządzeń do stosowania w budownictwie oraz udostępniać je do wglądu, na życzenie, Zamawiającemu, przedstawicielom nadzoru inwestorskiego lub autorskiego lub przedstawicielom stosownych instytucji kontrolnych.</w:t>
      </w:r>
    </w:p>
    <w:p w:rsidR="00C701D6" w:rsidRPr="0017002E" w:rsidRDefault="00C701D6" w:rsidP="00B36EEB">
      <w:pPr>
        <w:numPr>
          <w:ilvl w:val="0"/>
          <w:numId w:val="11"/>
        </w:numPr>
        <w:jc w:val="both"/>
        <w:rPr>
          <w:rFonts w:cs="Calibri"/>
          <w:sz w:val="20"/>
          <w:szCs w:val="20"/>
        </w:rPr>
      </w:pPr>
      <w:r w:rsidRPr="0017002E">
        <w:rPr>
          <w:rFonts w:cs="Calibri"/>
          <w:sz w:val="20"/>
          <w:szCs w:val="20"/>
        </w:rPr>
        <w:t>Jeżeli Zamawiający zażąda dodatkowych badań wbudowanych materiałów, wyrobów i urządzeń oraz jakości wykonanych robót, to wykonawca zobowiązany jest je przeprowadzić na koszt własny niezależnie od wyniku tych badań.</w:t>
      </w:r>
    </w:p>
    <w:p w:rsidR="00C701D6" w:rsidRDefault="00C701D6" w:rsidP="00DD4EE8">
      <w:pPr>
        <w:numPr>
          <w:ilvl w:val="0"/>
          <w:numId w:val="11"/>
        </w:numPr>
        <w:jc w:val="both"/>
        <w:rPr>
          <w:rFonts w:cs="Calibri"/>
          <w:sz w:val="20"/>
          <w:szCs w:val="20"/>
        </w:rPr>
      </w:pPr>
      <w:r w:rsidRPr="0017002E">
        <w:rPr>
          <w:rFonts w:cs="Calibri"/>
          <w:sz w:val="20"/>
          <w:szCs w:val="20"/>
        </w:rPr>
        <w:t>Wykonawca zapewni potrzebne oprzyrządowanie, potencjał ludzki oraz materiały wymagane do dokonania na żądanie Zamawiającego kontroli jakości robót wykonanych z materiałów Wykonawcy na terenie budowy, a także do sprawdzenia ciężaru i ilości zużytych materiałów.</w:t>
      </w:r>
    </w:p>
    <w:p w:rsidR="00C701D6" w:rsidRPr="0017002E" w:rsidRDefault="00C701D6" w:rsidP="00DD4EE8">
      <w:pPr>
        <w:jc w:val="both"/>
        <w:rPr>
          <w:rFonts w:cs="Calibri"/>
          <w:sz w:val="20"/>
          <w:szCs w:val="20"/>
        </w:rPr>
      </w:pP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§6</w:t>
      </w: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ZASADY PODWYKONAWSTWA</w:t>
      </w:r>
    </w:p>
    <w:p w:rsidR="00C701D6" w:rsidRPr="0017002E" w:rsidRDefault="00C701D6" w:rsidP="00B36EEB">
      <w:pPr>
        <w:numPr>
          <w:ilvl w:val="0"/>
          <w:numId w:val="12"/>
        </w:numPr>
        <w:jc w:val="both"/>
        <w:rPr>
          <w:rFonts w:cs="Calibri"/>
          <w:color w:val="FF0000"/>
          <w:sz w:val="20"/>
          <w:szCs w:val="20"/>
        </w:rPr>
      </w:pPr>
      <w:r w:rsidRPr="0017002E">
        <w:rPr>
          <w:rFonts w:cs="Calibri"/>
          <w:sz w:val="20"/>
          <w:szCs w:val="20"/>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C701D6" w:rsidRPr="0017002E" w:rsidRDefault="00C701D6" w:rsidP="00B36EEB">
      <w:pPr>
        <w:numPr>
          <w:ilvl w:val="0"/>
          <w:numId w:val="12"/>
        </w:numPr>
        <w:autoSpaceDE w:val="0"/>
        <w:autoSpaceDN w:val="0"/>
        <w:adjustRightInd w:val="0"/>
        <w:jc w:val="both"/>
        <w:rPr>
          <w:rFonts w:cs="Calibri"/>
          <w:sz w:val="20"/>
          <w:szCs w:val="20"/>
          <w:lang w:eastAsia="en-US"/>
        </w:rPr>
      </w:pPr>
      <w:r w:rsidRPr="0017002E">
        <w:rPr>
          <w:rFonts w:cs="Calibri"/>
          <w:sz w:val="20"/>
          <w:szCs w:val="20"/>
          <w:lang w:eastAsia="en-US"/>
        </w:rPr>
        <w:t xml:space="preserve">Zamawiający, w terminie 14 dni od dnia przedłożenia projektu umowy przez Wykonawcę, zgłasza pisemne zastrzeżenia do projektu umowy o podwykonawstwo, której przedmiotem są roboty budowlane w przypadku gdy projekt umowy: </w:t>
      </w:r>
    </w:p>
    <w:p w:rsidR="00C701D6" w:rsidRPr="0017002E" w:rsidRDefault="00C701D6" w:rsidP="00B36EEB">
      <w:pPr>
        <w:numPr>
          <w:ilvl w:val="0"/>
          <w:numId w:val="30"/>
        </w:numPr>
        <w:autoSpaceDE w:val="0"/>
        <w:autoSpaceDN w:val="0"/>
        <w:adjustRightInd w:val="0"/>
        <w:jc w:val="both"/>
        <w:rPr>
          <w:rFonts w:cs="Calibri"/>
          <w:sz w:val="20"/>
          <w:szCs w:val="20"/>
          <w:lang w:eastAsia="en-US"/>
        </w:rPr>
      </w:pPr>
      <w:r w:rsidRPr="0017002E">
        <w:rPr>
          <w:rFonts w:cs="Calibri"/>
          <w:sz w:val="20"/>
          <w:szCs w:val="20"/>
          <w:lang w:eastAsia="en-US"/>
        </w:rPr>
        <w:t xml:space="preserve">nie spełnia wymagań określonych w specyfikacji istotnych warunków zamówienia lub </w:t>
      </w:r>
    </w:p>
    <w:p w:rsidR="00C701D6" w:rsidRPr="0017002E" w:rsidRDefault="00C701D6" w:rsidP="00B36EEB">
      <w:pPr>
        <w:numPr>
          <w:ilvl w:val="0"/>
          <w:numId w:val="30"/>
        </w:numPr>
        <w:autoSpaceDE w:val="0"/>
        <w:autoSpaceDN w:val="0"/>
        <w:adjustRightInd w:val="0"/>
        <w:jc w:val="both"/>
        <w:rPr>
          <w:rFonts w:cs="Calibri"/>
          <w:sz w:val="20"/>
          <w:szCs w:val="20"/>
          <w:lang w:eastAsia="en-US"/>
        </w:rPr>
      </w:pPr>
      <w:r w:rsidRPr="0017002E">
        <w:rPr>
          <w:rFonts w:cs="Calibri"/>
          <w:sz w:val="20"/>
          <w:szCs w:val="20"/>
          <w:lang w:eastAsia="en-US"/>
        </w:rPr>
        <w:t xml:space="preserve">przewiduje termin zapłaty wynagrodzenia dłuższy niż 30 dni. </w:t>
      </w:r>
    </w:p>
    <w:p w:rsidR="00C701D6" w:rsidRPr="0017002E" w:rsidRDefault="00C701D6" w:rsidP="00B36EEB">
      <w:pPr>
        <w:numPr>
          <w:ilvl w:val="0"/>
          <w:numId w:val="12"/>
        </w:numPr>
        <w:jc w:val="both"/>
        <w:rPr>
          <w:rFonts w:cs="Calibri"/>
          <w:color w:val="FF0000"/>
          <w:sz w:val="20"/>
          <w:szCs w:val="20"/>
        </w:rPr>
      </w:pPr>
      <w:r w:rsidRPr="0017002E">
        <w:rPr>
          <w:rFonts w:cs="Calibri"/>
          <w:sz w:val="20"/>
          <w:szCs w:val="20"/>
        </w:rPr>
        <w:t>Niezgłoszenie pisemnych zastrzeżeń przez Zamawiającego do przedłożonego projektu umowy o podwykonawstwo, której przedmiotem są roboty budowlane, w terminie określonym w ust.2 niniejszego §, uważa się za akceptację projektu umowy przez Zamawiającego.</w:t>
      </w:r>
    </w:p>
    <w:p w:rsidR="00C701D6" w:rsidRPr="0017002E" w:rsidRDefault="00C701D6" w:rsidP="00B36EEB">
      <w:pPr>
        <w:numPr>
          <w:ilvl w:val="0"/>
          <w:numId w:val="12"/>
        </w:numPr>
        <w:jc w:val="both"/>
        <w:rPr>
          <w:rFonts w:cs="Calibri"/>
          <w:color w:val="FF0000"/>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C701D6" w:rsidRPr="0017002E" w:rsidRDefault="00C701D6" w:rsidP="00B36EEB">
      <w:pPr>
        <w:numPr>
          <w:ilvl w:val="0"/>
          <w:numId w:val="12"/>
        </w:numPr>
        <w:jc w:val="both"/>
        <w:rPr>
          <w:rFonts w:cs="Calibri"/>
          <w:color w:val="FF0000"/>
          <w:sz w:val="20"/>
          <w:szCs w:val="20"/>
        </w:rPr>
      </w:pPr>
      <w:r w:rsidRPr="0017002E">
        <w:rPr>
          <w:rFonts w:cs="Calibri"/>
          <w:sz w:val="20"/>
          <w:szCs w:val="20"/>
        </w:rPr>
        <w:t>Zamawiający w terminie 14 dni od dnia przedłożenia umowy, zgłasza pisemny sprzeciw do umowy o podwykonawstwo, której przedmiotem są roboty budowlane, w przypadkach, o których mowa w ust.2 niniejszego §.</w:t>
      </w:r>
    </w:p>
    <w:p w:rsidR="00C701D6" w:rsidRPr="0017002E" w:rsidRDefault="00C701D6" w:rsidP="00B36EEB">
      <w:pPr>
        <w:numPr>
          <w:ilvl w:val="0"/>
          <w:numId w:val="12"/>
        </w:numPr>
        <w:jc w:val="both"/>
        <w:rPr>
          <w:rFonts w:cs="Calibri"/>
          <w:sz w:val="20"/>
          <w:szCs w:val="20"/>
        </w:rPr>
      </w:pPr>
      <w:r w:rsidRPr="0017002E">
        <w:rPr>
          <w:rFonts w:cs="Calibri"/>
          <w:sz w:val="20"/>
          <w:szCs w:val="20"/>
        </w:rPr>
        <w:t>Niezgłoszenie pisemnego sprzeciwu do przedłożonej umowy o podwykonawstwo, której przedmiotem są roboty budowlane, w terminie określonym w ust.5 niniejszego §, uważa się za akceptację umowy przez Zamawiającego.</w:t>
      </w:r>
    </w:p>
    <w:p w:rsidR="00C701D6" w:rsidRPr="0017002E" w:rsidRDefault="00C701D6" w:rsidP="00B36EEB">
      <w:pPr>
        <w:numPr>
          <w:ilvl w:val="0"/>
          <w:numId w:val="12"/>
        </w:numPr>
        <w:jc w:val="both"/>
        <w:rPr>
          <w:rFonts w:cs="Calibri"/>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dostawy i usługi, w terminie 7 dni od dnia jej zawarcia z wyłączeniem umów o podwykonawstwo o wartości mniejszej niż 0,5% wartości umowy w sprawie zamówienia publicznego jeżeli ich wartość nie przekracza 50.000,00 zł.</w:t>
      </w:r>
    </w:p>
    <w:p w:rsidR="00C701D6" w:rsidRPr="0017002E" w:rsidRDefault="00C701D6" w:rsidP="00B36EEB">
      <w:pPr>
        <w:numPr>
          <w:ilvl w:val="0"/>
          <w:numId w:val="12"/>
        </w:numPr>
        <w:jc w:val="both"/>
        <w:rPr>
          <w:rFonts w:cs="Calibri"/>
          <w:sz w:val="20"/>
          <w:szCs w:val="20"/>
        </w:rPr>
      </w:pPr>
      <w:r w:rsidRPr="0017002E">
        <w:rPr>
          <w:rFonts w:cs="Calibri"/>
          <w:sz w:val="20"/>
          <w:szCs w:val="20"/>
        </w:rPr>
        <w:t xml:space="preserve">W przypadku o którym mowa w ust.7. jeżeli termin zapłaty wynagrodzenia jest dłuższy niż określony w ust.2 lit.b) Zamawiający poinformuje o tym wykonawcę i wezwie go do doprowadzenia do zmiany tej umowy w terminie nie dłuższym niż 7 dni pod rygorem wystąpienia o zapłatę kary umownej. </w:t>
      </w:r>
    </w:p>
    <w:p w:rsidR="00C701D6" w:rsidRPr="0017002E" w:rsidRDefault="00C701D6" w:rsidP="00B36EEB">
      <w:pPr>
        <w:numPr>
          <w:ilvl w:val="0"/>
          <w:numId w:val="12"/>
        </w:numPr>
        <w:jc w:val="both"/>
        <w:rPr>
          <w:rFonts w:cs="Calibri"/>
          <w:sz w:val="20"/>
          <w:szCs w:val="20"/>
        </w:rPr>
      </w:pPr>
      <w:r w:rsidRPr="0017002E">
        <w:rPr>
          <w:rFonts w:cs="Calibri"/>
          <w:sz w:val="20"/>
          <w:szCs w:val="20"/>
        </w:rPr>
        <w:t>Zasady określone w ust.1÷8 stosuje się odpowiednio do zmian tej umowy o podwykonawstwo.</w:t>
      </w:r>
    </w:p>
    <w:p w:rsidR="00C701D6" w:rsidRPr="0017002E" w:rsidRDefault="00C701D6" w:rsidP="00B36EEB">
      <w:pPr>
        <w:numPr>
          <w:ilvl w:val="0"/>
          <w:numId w:val="12"/>
        </w:numPr>
        <w:jc w:val="both"/>
        <w:rPr>
          <w:rFonts w:cs="Calibri"/>
          <w:sz w:val="20"/>
          <w:szCs w:val="20"/>
        </w:rPr>
      </w:pPr>
      <w:r w:rsidRPr="0017002E">
        <w:rPr>
          <w:rFonts w:cs="Calibri"/>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w:t>
      </w:r>
    </w:p>
    <w:p w:rsidR="00C701D6" w:rsidRPr="0017002E" w:rsidRDefault="00C701D6" w:rsidP="00B36EEB">
      <w:pPr>
        <w:numPr>
          <w:ilvl w:val="0"/>
          <w:numId w:val="12"/>
        </w:numPr>
        <w:jc w:val="both"/>
        <w:rPr>
          <w:rFonts w:cs="Calibri"/>
          <w:sz w:val="20"/>
          <w:szCs w:val="20"/>
        </w:rPr>
      </w:pPr>
      <w:r w:rsidRPr="0017002E">
        <w:rPr>
          <w:rFonts w:cs="Calibri"/>
          <w:sz w:val="20"/>
          <w:szCs w:val="20"/>
        </w:rPr>
        <w:t>Wynagrodzenie o którym mowa w ust.10,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C701D6" w:rsidRPr="0017002E" w:rsidRDefault="00C701D6" w:rsidP="00B36EEB">
      <w:pPr>
        <w:numPr>
          <w:ilvl w:val="0"/>
          <w:numId w:val="12"/>
        </w:numPr>
        <w:jc w:val="both"/>
        <w:rPr>
          <w:rFonts w:cs="Calibri"/>
          <w:sz w:val="20"/>
          <w:szCs w:val="20"/>
        </w:rPr>
      </w:pPr>
      <w:r w:rsidRPr="0017002E">
        <w:rPr>
          <w:rFonts w:cs="Calibri"/>
          <w:sz w:val="20"/>
          <w:szCs w:val="20"/>
        </w:rPr>
        <w:t>Bezpośrednia zapłata obejmuje wyłącznie należne wynagrodzenie, bez odsetek, należnych podwykonawcy lub dalszemu podwykonawcy.</w:t>
      </w:r>
    </w:p>
    <w:p w:rsidR="00C701D6" w:rsidRPr="0017002E" w:rsidRDefault="00C701D6" w:rsidP="00B36EEB">
      <w:pPr>
        <w:numPr>
          <w:ilvl w:val="0"/>
          <w:numId w:val="12"/>
        </w:numPr>
        <w:jc w:val="both"/>
        <w:rPr>
          <w:rFonts w:cs="Calibri"/>
          <w:sz w:val="20"/>
          <w:szCs w:val="20"/>
        </w:rPr>
      </w:pPr>
      <w:r w:rsidRPr="0017002E">
        <w:rPr>
          <w:rFonts w:cs="Calibri"/>
          <w:sz w:val="20"/>
          <w:szCs w:val="20"/>
        </w:rPr>
        <w:t>Przed dokonaniem bezpośredniej zapłaty zamawiający jest obowiązany umożliwić wykonawcy zgłoszenie pisemnych uwag dotyczących zasadności bezpośredniej zapłaty wynagrodzenia podwykonawcy lub dalszemu podwykonawcy, o których mowa w ust.10. Zamawiający informuje o terminie zgłaszania uwag, nie krótszym niż 7 dni od dnia doręczenia tej informacji.</w:t>
      </w:r>
    </w:p>
    <w:p w:rsidR="00C701D6" w:rsidRPr="0017002E" w:rsidRDefault="00C701D6" w:rsidP="00B36EEB">
      <w:pPr>
        <w:numPr>
          <w:ilvl w:val="0"/>
          <w:numId w:val="12"/>
        </w:numPr>
        <w:jc w:val="both"/>
        <w:rPr>
          <w:rFonts w:cs="Calibri"/>
          <w:sz w:val="20"/>
          <w:szCs w:val="20"/>
        </w:rPr>
      </w:pPr>
      <w:r w:rsidRPr="0017002E">
        <w:rPr>
          <w:rFonts w:cs="Calibri"/>
          <w:sz w:val="20"/>
          <w:szCs w:val="20"/>
        </w:rPr>
        <w:t xml:space="preserve"> W przypadku zgłoszenia uwag, o których mowa w ust.13, w terminie wskazanym przez zamawiającego, zamawiający może:</w:t>
      </w:r>
    </w:p>
    <w:p w:rsidR="00C701D6" w:rsidRPr="0017002E" w:rsidRDefault="00C701D6" w:rsidP="00C62218">
      <w:pPr>
        <w:numPr>
          <w:ilvl w:val="0"/>
          <w:numId w:val="45"/>
        </w:numPr>
        <w:jc w:val="both"/>
        <w:rPr>
          <w:rFonts w:cs="Calibri"/>
          <w:sz w:val="20"/>
          <w:szCs w:val="20"/>
        </w:rPr>
      </w:pPr>
      <w:r w:rsidRPr="0017002E">
        <w:rPr>
          <w:rFonts w:cs="Calibri"/>
          <w:sz w:val="20"/>
          <w:szCs w:val="20"/>
        </w:rPr>
        <w:t>nie dokonać bezpośredniej zapłaty wynagrodzenia podwykonawcy lub dalszemu podwykonawcy, jeżeli wykonawca wykaże niezasadność takiej zapłaty albo</w:t>
      </w:r>
    </w:p>
    <w:p w:rsidR="00C701D6" w:rsidRPr="0017002E" w:rsidRDefault="00C701D6" w:rsidP="00C62218">
      <w:pPr>
        <w:numPr>
          <w:ilvl w:val="0"/>
          <w:numId w:val="45"/>
        </w:numPr>
        <w:jc w:val="both"/>
        <w:rPr>
          <w:rFonts w:cs="Calibri"/>
          <w:sz w:val="20"/>
          <w:szCs w:val="20"/>
        </w:rPr>
      </w:pPr>
      <w:r w:rsidRPr="0017002E">
        <w:rPr>
          <w:rFonts w:cs="Calibri"/>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C701D6" w:rsidRPr="0017002E" w:rsidRDefault="00C701D6" w:rsidP="00C62218">
      <w:pPr>
        <w:numPr>
          <w:ilvl w:val="0"/>
          <w:numId w:val="45"/>
        </w:numPr>
        <w:jc w:val="both"/>
        <w:rPr>
          <w:rFonts w:cs="Calibri"/>
          <w:sz w:val="20"/>
          <w:szCs w:val="20"/>
        </w:rPr>
      </w:pPr>
      <w:r w:rsidRPr="0017002E">
        <w:rPr>
          <w:rFonts w:cs="Calibri"/>
          <w:sz w:val="20"/>
          <w:szCs w:val="20"/>
        </w:rPr>
        <w:t>dokonać bezpośredniej zapłaty wynagrodzenia podwykonawcy lub dalszemu podwykonawcy, jeżeli podwykonawca lub dalszy podwykonawca wykaże zasadność takiej zapłaty.</w:t>
      </w:r>
    </w:p>
    <w:p w:rsidR="00C701D6" w:rsidRPr="0017002E" w:rsidRDefault="00C701D6" w:rsidP="00B36EEB">
      <w:pPr>
        <w:numPr>
          <w:ilvl w:val="0"/>
          <w:numId w:val="12"/>
        </w:numPr>
        <w:jc w:val="both"/>
        <w:rPr>
          <w:rFonts w:cs="Calibri"/>
          <w:sz w:val="20"/>
          <w:szCs w:val="20"/>
        </w:rPr>
      </w:pPr>
      <w:r w:rsidRPr="0017002E">
        <w:rPr>
          <w:rFonts w:cs="Calibri"/>
          <w:sz w:val="20"/>
          <w:szCs w:val="20"/>
        </w:rPr>
        <w:t>W przypadku dokonania bezpośredniej zapłaty podwykonawcy lub dalszemu podwykonawcy, o których mowa w ust.10., zamawiający potrąca kwotę wypłaconego wynagrodzenia z wynagrodzenia należnego wykonawcy.</w:t>
      </w:r>
    </w:p>
    <w:p w:rsidR="00C701D6" w:rsidRPr="0017002E" w:rsidRDefault="00C701D6" w:rsidP="00B36EEB">
      <w:pPr>
        <w:numPr>
          <w:ilvl w:val="0"/>
          <w:numId w:val="12"/>
        </w:numPr>
        <w:jc w:val="both"/>
        <w:rPr>
          <w:rFonts w:cs="Calibri"/>
          <w:sz w:val="20"/>
          <w:szCs w:val="20"/>
        </w:rPr>
      </w:pPr>
      <w:r w:rsidRPr="0017002E">
        <w:rPr>
          <w:rFonts w:cs="Calibri"/>
          <w:sz w:val="20"/>
          <w:szCs w:val="20"/>
        </w:rPr>
        <w:t>Wykonanie części zamówienia w podwykonawstwie nie zwalnia Wykonawcy z odpowiedzialności za wykonanie obowiązków wynikających z umowy i obowiązujących przepisów prawa. Wykonawca odpowiada za działania i zaniechania podwykonawców jak za własne.</w:t>
      </w:r>
    </w:p>
    <w:p w:rsidR="00C701D6" w:rsidRPr="0017002E" w:rsidRDefault="00C701D6" w:rsidP="00AA3596">
      <w:pPr>
        <w:jc w:val="both"/>
        <w:rPr>
          <w:rFonts w:cs="Calibri"/>
          <w:sz w:val="20"/>
          <w:szCs w:val="20"/>
        </w:rPr>
      </w:pP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§7</w:t>
      </w: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WYNAGRODZENIE WYKONAWCY</w:t>
      </w:r>
    </w:p>
    <w:p w:rsidR="00C701D6" w:rsidRPr="0017002E" w:rsidRDefault="00C701D6" w:rsidP="00B36EEB">
      <w:pPr>
        <w:numPr>
          <w:ilvl w:val="0"/>
          <w:numId w:val="13"/>
        </w:numPr>
        <w:jc w:val="both"/>
        <w:rPr>
          <w:rFonts w:cs="Calibri"/>
          <w:sz w:val="20"/>
          <w:szCs w:val="20"/>
        </w:rPr>
      </w:pPr>
      <w:r w:rsidRPr="0017002E">
        <w:rPr>
          <w:rFonts w:cs="Calibri"/>
          <w:sz w:val="20"/>
          <w:szCs w:val="20"/>
        </w:rPr>
        <w:t xml:space="preserve">Wynagrodzenie Wykonawcy obejmuje wykonanie </w:t>
      </w:r>
      <w:r w:rsidRPr="0017002E">
        <w:rPr>
          <w:rFonts w:cs="Calibri"/>
          <w:b/>
          <w:sz w:val="20"/>
          <w:szCs w:val="20"/>
        </w:rPr>
        <w:t>całego przedmiotu zamówienia</w:t>
      </w:r>
      <w:r w:rsidRPr="0017002E">
        <w:rPr>
          <w:rFonts w:cs="Calibri"/>
          <w:sz w:val="20"/>
          <w:szCs w:val="20"/>
        </w:rPr>
        <w:t xml:space="preserve">, tj. pełnego zakresu rzeczowego robót przewidzianych przez Wykonawcę dla zaspokojenia potrzeb Zamawiającego wyartykułowanych w </w:t>
      </w:r>
      <w:r>
        <w:rPr>
          <w:rFonts w:cs="Calibri"/>
          <w:sz w:val="20"/>
          <w:szCs w:val="20"/>
        </w:rPr>
        <w:t>SWZ</w:t>
      </w:r>
      <w:r w:rsidRPr="0017002E">
        <w:rPr>
          <w:rFonts w:cs="Calibri"/>
          <w:sz w:val="20"/>
          <w:szCs w:val="20"/>
        </w:rPr>
        <w:t xml:space="preserve"> i dokumentach przetargowych i wynosi: </w:t>
      </w:r>
    </w:p>
    <w:p w:rsidR="00C701D6" w:rsidRPr="0017002E" w:rsidRDefault="00C701D6" w:rsidP="00B36EEB">
      <w:pPr>
        <w:numPr>
          <w:ilvl w:val="0"/>
          <w:numId w:val="14"/>
        </w:numPr>
        <w:jc w:val="both"/>
        <w:rPr>
          <w:rFonts w:cs="Calibri"/>
          <w:b/>
          <w:sz w:val="20"/>
          <w:szCs w:val="20"/>
        </w:rPr>
      </w:pPr>
      <w:r w:rsidRPr="0017002E">
        <w:rPr>
          <w:rFonts w:cs="Calibri"/>
          <w:b/>
          <w:sz w:val="20"/>
          <w:szCs w:val="20"/>
        </w:rPr>
        <w:t xml:space="preserve">brutto (z VAT)    .................................... PLN </w:t>
      </w:r>
    </w:p>
    <w:p w:rsidR="00C701D6" w:rsidRPr="0017002E" w:rsidRDefault="00C701D6" w:rsidP="00B36EEB">
      <w:pPr>
        <w:ind w:left="720"/>
        <w:jc w:val="both"/>
        <w:rPr>
          <w:rFonts w:cs="Calibri"/>
          <w:sz w:val="20"/>
          <w:szCs w:val="20"/>
        </w:rPr>
      </w:pPr>
      <w:r w:rsidRPr="0017002E">
        <w:rPr>
          <w:rFonts w:cs="Calibri"/>
          <w:sz w:val="20"/>
          <w:szCs w:val="20"/>
        </w:rPr>
        <w:t xml:space="preserve">(słownie: </w:t>
      </w:r>
      <w:r>
        <w:rPr>
          <w:rFonts w:cs="Calibri"/>
          <w:sz w:val="20"/>
          <w:szCs w:val="20"/>
        </w:rPr>
        <w:t>……………………………………………………………………………………….</w:t>
      </w:r>
      <w:r w:rsidRPr="0017002E">
        <w:rPr>
          <w:rFonts w:cs="Calibri"/>
          <w:sz w:val="20"/>
          <w:szCs w:val="20"/>
        </w:rPr>
        <w:t xml:space="preserve"> złotych), w tym:</w:t>
      </w:r>
    </w:p>
    <w:p w:rsidR="00C701D6" w:rsidRPr="0017002E" w:rsidRDefault="00C701D6" w:rsidP="00B36EEB">
      <w:pPr>
        <w:numPr>
          <w:ilvl w:val="0"/>
          <w:numId w:val="14"/>
        </w:numPr>
        <w:jc w:val="both"/>
        <w:rPr>
          <w:rFonts w:cs="Calibri"/>
          <w:b/>
          <w:sz w:val="20"/>
          <w:szCs w:val="20"/>
        </w:rPr>
      </w:pPr>
      <w:r w:rsidRPr="0017002E">
        <w:rPr>
          <w:rFonts w:cs="Calibri"/>
          <w:b/>
          <w:sz w:val="20"/>
          <w:szCs w:val="20"/>
        </w:rPr>
        <w:t>VAT (23%)          .................................... PLN</w:t>
      </w:r>
    </w:p>
    <w:p w:rsidR="00C701D6" w:rsidRPr="0017002E" w:rsidRDefault="00C701D6" w:rsidP="00B36EEB">
      <w:pPr>
        <w:ind w:left="720"/>
        <w:jc w:val="both"/>
        <w:rPr>
          <w:rFonts w:cs="Calibri"/>
          <w:sz w:val="20"/>
          <w:szCs w:val="20"/>
        </w:rPr>
      </w:pPr>
      <w:r w:rsidRPr="0017002E">
        <w:rPr>
          <w:rFonts w:cs="Calibri"/>
          <w:sz w:val="20"/>
          <w:szCs w:val="20"/>
        </w:rPr>
        <w:t xml:space="preserve">(słownie: </w:t>
      </w:r>
      <w:r>
        <w:rPr>
          <w:rFonts w:cs="Calibri"/>
          <w:sz w:val="20"/>
          <w:szCs w:val="20"/>
        </w:rPr>
        <w:t>……………………………………………………………………………………….</w:t>
      </w:r>
      <w:r w:rsidRPr="0017002E">
        <w:rPr>
          <w:rFonts w:cs="Calibri"/>
          <w:sz w:val="20"/>
          <w:szCs w:val="20"/>
        </w:rPr>
        <w:t>złotych)</w:t>
      </w:r>
    </w:p>
    <w:p w:rsidR="00C701D6" w:rsidRPr="0017002E" w:rsidRDefault="00C701D6" w:rsidP="00B36EEB">
      <w:pPr>
        <w:numPr>
          <w:ilvl w:val="0"/>
          <w:numId w:val="14"/>
        </w:numPr>
        <w:jc w:val="both"/>
        <w:rPr>
          <w:rFonts w:cs="Calibri"/>
          <w:b/>
          <w:sz w:val="20"/>
          <w:szCs w:val="20"/>
        </w:rPr>
      </w:pPr>
      <w:r w:rsidRPr="0017002E">
        <w:rPr>
          <w:rFonts w:cs="Calibri"/>
          <w:b/>
          <w:sz w:val="20"/>
          <w:szCs w:val="20"/>
        </w:rPr>
        <w:t>netto (bez VAT)  .................................... PLN</w:t>
      </w:r>
    </w:p>
    <w:p w:rsidR="00C701D6" w:rsidRPr="0017002E" w:rsidRDefault="00C701D6" w:rsidP="00B36EEB">
      <w:pPr>
        <w:ind w:left="720"/>
        <w:jc w:val="both"/>
        <w:rPr>
          <w:rFonts w:cs="Calibri"/>
          <w:sz w:val="20"/>
          <w:szCs w:val="20"/>
        </w:rPr>
      </w:pPr>
      <w:r w:rsidRPr="0017002E">
        <w:rPr>
          <w:rFonts w:cs="Calibri"/>
          <w:sz w:val="20"/>
          <w:szCs w:val="20"/>
        </w:rPr>
        <w:t xml:space="preserve">(słownie: </w:t>
      </w:r>
      <w:r>
        <w:rPr>
          <w:rFonts w:cs="Calibri"/>
          <w:sz w:val="20"/>
          <w:szCs w:val="20"/>
        </w:rPr>
        <w:t xml:space="preserve">………………………………………………………………………………………. </w:t>
      </w:r>
      <w:r w:rsidRPr="0017002E">
        <w:rPr>
          <w:rFonts w:cs="Calibri"/>
          <w:sz w:val="20"/>
          <w:szCs w:val="20"/>
        </w:rPr>
        <w:t>złotych),</w:t>
      </w:r>
    </w:p>
    <w:p w:rsidR="00C701D6" w:rsidRPr="0017002E" w:rsidRDefault="00C701D6" w:rsidP="00B36EEB">
      <w:pPr>
        <w:ind w:left="360"/>
        <w:jc w:val="both"/>
        <w:rPr>
          <w:rFonts w:cs="Calibri"/>
          <w:color w:val="000000"/>
          <w:sz w:val="20"/>
          <w:szCs w:val="20"/>
          <w:lang w:val="cs-CZ"/>
        </w:rPr>
      </w:pPr>
      <w:r w:rsidRPr="0017002E">
        <w:rPr>
          <w:rFonts w:cs="Calibri"/>
          <w:color w:val="000000"/>
          <w:sz w:val="20"/>
          <w:szCs w:val="20"/>
          <w:lang w:val="cs-CZ"/>
        </w:rPr>
        <w:t>Cena przedmiotu umowy, jest odzwierciedleniem oferty Wykonawcy.</w:t>
      </w:r>
    </w:p>
    <w:p w:rsidR="00C701D6" w:rsidRPr="0017002E" w:rsidRDefault="00C701D6" w:rsidP="00B36EEB">
      <w:pPr>
        <w:numPr>
          <w:ilvl w:val="0"/>
          <w:numId w:val="13"/>
        </w:numPr>
        <w:autoSpaceDN w:val="0"/>
        <w:jc w:val="both"/>
        <w:rPr>
          <w:rFonts w:cs="Calibri"/>
          <w:color w:val="000000"/>
          <w:sz w:val="20"/>
          <w:szCs w:val="20"/>
          <w:lang w:val="cs-CZ"/>
        </w:rPr>
      </w:pPr>
      <w:r w:rsidRPr="0017002E">
        <w:rPr>
          <w:rFonts w:cs="Calibri"/>
          <w:color w:val="000000"/>
          <w:sz w:val="20"/>
          <w:szCs w:val="20"/>
          <w:lang w:val="cs-CZ"/>
        </w:rPr>
        <w:t xml:space="preserve">Określone w ust.1 wynagrodzenie Wykonawcy jest </w:t>
      </w:r>
      <w:r w:rsidRPr="0017002E">
        <w:rPr>
          <w:rFonts w:cs="Calibri"/>
          <w:b/>
          <w:color w:val="000000"/>
          <w:sz w:val="20"/>
          <w:szCs w:val="20"/>
          <w:lang w:val="cs-CZ"/>
        </w:rPr>
        <w:t>wynagrodzeniem ryczałtowym</w:t>
      </w:r>
      <w:r w:rsidRPr="0017002E">
        <w:rPr>
          <w:rFonts w:cs="Calibri"/>
          <w:color w:val="000000"/>
          <w:sz w:val="20"/>
          <w:szCs w:val="20"/>
          <w:lang w:val="cs-CZ"/>
        </w:rPr>
        <w:t xml:space="preserve"> – tak zatem, Wykonawca nie może żądać podwyższenia wynagrodzenia, chociażby w czasie zawarcia nn. umowy, mimo zachowania należytej staranności w działaniu obu stron - nie można było przewidzieć precyzyjnego rozmiaru przedmiotu zamówienia.</w:t>
      </w:r>
    </w:p>
    <w:p w:rsidR="00C701D6" w:rsidRPr="0017002E" w:rsidRDefault="00C701D6" w:rsidP="00B36EEB">
      <w:pPr>
        <w:rPr>
          <w:rFonts w:cs="Calibri"/>
          <w:sz w:val="20"/>
          <w:szCs w:val="20"/>
        </w:rPr>
      </w:pP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§8</w:t>
      </w: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ZABEZPIECZENIE NALEŻYTEGO WYKONANIA UMOWY</w:t>
      </w:r>
    </w:p>
    <w:p w:rsidR="00C701D6" w:rsidRPr="00D06BF1" w:rsidRDefault="00C701D6" w:rsidP="00D06BF1">
      <w:pPr>
        <w:tabs>
          <w:tab w:val="num" w:pos="720"/>
        </w:tabs>
        <w:jc w:val="both"/>
        <w:rPr>
          <w:rFonts w:cs="Calibri"/>
          <w:sz w:val="20"/>
          <w:szCs w:val="20"/>
        </w:rPr>
      </w:pPr>
      <w:r w:rsidRPr="00D06BF1">
        <w:rPr>
          <w:rFonts w:cs="Calibri"/>
          <w:sz w:val="20"/>
          <w:szCs w:val="20"/>
        </w:rPr>
        <w:t>Zamawiający nie wymaga wniesienia zabezpieczenia należytego wykonania umowy.</w:t>
      </w:r>
    </w:p>
    <w:p w:rsidR="00C701D6" w:rsidRPr="0017002E" w:rsidRDefault="00C701D6" w:rsidP="00B36EEB">
      <w:pPr>
        <w:jc w:val="both"/>
        <w:rPr>
          <w:rFonts w:cs="Calibri"/>
          <w:sz w:val="20"/>
          <w:szCs w:val="20"/>
        </w:rPr>
      </w:pP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§9</w:t>
      </w: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KARY UMOWNE</w:t>
      </w:r>
    </w:p>
    <w:p w:rsidR="00C701D6" w:rsidRPr="0017002E" w:rsidRDefault="00C701D6" w:rsidP="00B36EEB">
      <w:pPr>
        <w:numPr>
          <w:ilvl w:val="0"/>
          <w:numId w:val="15"/>
        </w:numPr>
        <w:jc w:val="both"/>
        <w:rPr>
          <w:rFonts w:cs="Calibri"/>
          <w:sz w:val="20"/>
          <w:szCs w:val="20"/>
        </w:rPr>
      </w:pPr>
      <w:r w:rsidRPr="0017002E">
        <w:rPr>
          <w:rFonts w:cs="Calibri"/>
          <w:sz w:val="20"/>
          <w:szCs w:val="20"/>
        </w:rPr>
        <w:t>Wykonawca zapłaci Zamawiającemu kary umowne:</w:t>
      </w:r>
    </w:p>
    <w:p w:rsidR="00C701D6" w:rsidRPr="0017002E" w:rsidRDefault="00C701D6" w:rsidP="00C62218">
      <w:pPr>
        <w:numPr>
          <w:ilvl w:val="0"/>
          <w:numId w:val="47"/>
        </w:numPr>
        <w:jc w:val="both"/>
        <w:rPr>
          <w:rFonts w:cs="Calibri"/>
          <w:sz w:val="20"/>
          <w:szCs w:val="20"/>
        </w:rPr>
      </w:pPr>
      <w:r w:rsidRPr="0017002E">
        <w:rPr>
          <w:rFonts w:cs="Calibri"/>
          <w:sz w:val="20"/>
          <w:szCs w:val="20"/>
        </w:rPr>
        <w:t xml:space="preserve">za opóźnienie w terminie: </w:t>
      </w:r>
    </w:p>
    <w:p w:rsidR="00C701D6" w:rsidRPr="0017002E" w:rsidRDefault="00C701D6" w:rsidP="00C62218">
      <w:pPr>
        <w:numPr>
          <w:ilvl w:val="0"/>
          <w:numId w:val="48"/>
        </w:numPr>
        <w:jc w:val="both"/>
        <w:rPr>
          <w:rFonts w:cs="Calibri"/>
          <w:sz w:val="20"/>
          <w:szCs w:val="20"/>
        </w:rPr>
      </w:pPr>
      <w:r w:rsidRPr="0017002E">
        <w:rPr>
          <w:rFonts w:cs="Calibri"/>
          <w:sz w:val="20"/>
          <w:szCs w:val="20"/>
        </w:rPr>
        <w:t xml:space="preserve">przyjęcia terenu budowy pod realizację przedmiotu umowy– w wysokości </w:t>
      </w:r>
      <w:r w:rsidRPr="0017002E">
        <w:rPr>
          <w:rFonts w:cs="Calibri"/>
          <w:b/>
          <w:bCs/>
          <w:sz w:val="20"/>
          <w:szCs w:val="20"/>
        </w:rPr>
        <w:t>0,05%</w:t>
      </w:r>
      <w:r w:rsidRPr="0017002E">
        <w:rPr>
          <w:rFonts w:cs="Calibri"/>
          <w:sz w:val="20"/>
          <w:szCs w:val="20"/>
        </w:rPr>
        <w:t xml:space="preserve"> wartości brutto (z VAT) całego przedmiotu umowy za każdy dzień zwłoki </w:t>
      </w:r>
    </w:p>
    <w:p w:rsidR="00C701D6" w:rsidRPr="0017002E" w:rsidRDefault="00C701D6" w:rsidP="00C62218">
      <w:pPr>
        <w:numPr>
          <w:ilvl w:val="0"/>
          <w:numId w:val="48"/>
        </w:numPr>
        <w:jc w:val="both"/>
        <w:rPr>
          <w:rFonts w:cs="Calibri"/>
          <w:sz w:val="20"/>
          <w:szCs w:val="20"/>
        </w:rPr>
      </w:pPr>
      <w:r w:rsidRPr="0017002E">
        <w:rPr>
          <w:rFonts w:cs="Calibri"/>
          <w:sz w:val="20"/>
          <w:szCs w:val="20"/>
        </w:rPr>
        <w:t xml:space="preserve">wykonania całego przedmiotu zamówienia – w wysokości </w:t>
      </w:r>
      <w:r w:rsidRPr="0017002E">
        <w:rPr>
          <w:rFonts w:cs="Calibri"/>
          <w:b/>
          <w:bCs/>
          <w:sz w:val="20"/>
          <w:szCs w:val="20"/>
        </w:rPr>
        <w:t>0,1%</w:t>
      </w:r>
      <w:r w:rsidRPr="0017002E">
        <w:rPr>
          <w:rFonts w:cs="Calibri"/>
          <w:sz w:val="20"/>
          <w:szCs w:val="20"/>
        </w:rPr>
        <w:t xml:space="preserve"> wartości brutto (z VAT) przedmiotu umowy za każdy dzień zwłoki z zastrzeżeniem ust. 3.</w:t>
      </w:r>
    </w:p>
    <w:p w:rsidR="00C701D6" w:rsidRPr="0017002E" w:rsidRDefault="00C701D6" w:rsidP="00C62218">
      <w:pPr>
        <w:numPr>
          <w:ilvl w:val="0"/>
          <w:numId w:val="48"/>
        </w:numPr>
        <w:jc w:val="both"/>
        <w:rPr>
          <w:rFonts w:cs="Calibri"/>
          <w:sz w:val="20"/>
          <w:szCs w:val="20"/>
        </w:rPr>
      </w:pPr>
      <w:r w:rsidRPr="0017002E">
        <w:rPr>
          <w:rFonts w:cs="Calibri"/>
          <w:sz w:val="20"/>
          <w:szCs w:val="20"/>
        </w:rPr>
        <w:t xml:space="preserve">usunięcia wad przedmiotu umowy – w wysokości </w:t>
      </w:r>
      <w:r w:rsidRPr="0017002E">
        <w:rPr>
          <w:rFonts w:cs="Calibri"/>
          <w:b/>
          <w:sz w:val="20"/>
          <w:szCs w:val="20"/>
        </w:rPr>
        <w:t>0,05%</w:t>
      </w:r>
      <w:r w:rsidRPr="0017002E">
        <w:rPr>
          <w:rFonts w:cs="Calibri"/>
          <w:sz w:val="20"/>
          <w:szCs w:val="20"/>
        </w:rPr>
        <w:t xml:space="preserve"> wartości brutto (z VAT) przedmiotu umowy za każdy dzień zwłoki</w:t>
      </w:r>
    </w:p>
    <w:p w:rsidR="00C701D6" w:rsidRPr="0017002E" w:rsidRDefault="00C701D6" w:rsidP="00B36EEB">
      <w:pPr>
        <w:numPr>
          <w:ilvl w:val="0"/>
          <w:numId w:val="47"/>
        </w:numPr>
        <w:jc w:val="both"/>
        <w:rPr>
          <w:rFonts w:cs="Calibri"/>
          <w:sz w:val="20"/>
          <w:szCs w:val="20"/>
        </w:rPr>
      </w:pPr>
      <w:r w:rsidRPr="0017002E">
        <w:rPr>
          <w:rFonts w:cs="Calibri"/>
          <w:sz w:val="20"/>
          <w:szCs w:val="20"/>
        </w:rPr>
        <w:t xml:space="preserve">za odstąpienie od umowy z przyczyn leżących po stronie Wykonawcy - w wysokości </w:t>
      </w:r>
      <w:r w:rsidRPr="0017002E">
        <w:rPr>
          <w:rFonts w:cs="Calibri"/>
          <w:b/>
          <w:sz w:val="20"/>
          <w:szCs w:val="20"/>
        </w:rPr>
        <w:t>10%</w:t>
      </w:r>
      <w:r w:rsidRPr="0017002E">
        <w:rPr>
          <w:rFonts w:cs="Calibri"/>
          <w:sz w:val="20"/>
          <w:szCs w:val="20"/>
        </w:rPr>
        <w:t xml:space="preserve"> wartości brutto (z VAT) przedmiotu umowy</w:t>
      </w:r>
    </w:p>
    <w:p w:rsidR="00C701D6" w:rsidRPr="0017002E" w:rsidRDefault="00C701D6" w:rsidP="00B36EEB">
      <w:pPr>
        <w:numPr>
          <w:ilvl w:val="0"/>
          <w:numId w:val="47"/>
        </w:numPr>
        <w:rPr>
          <w:rFonts w:cs="Calibri"/>
          <w:sz w:val="20"/>
          <w:szCs w:val="20"/>
        </w:rPr>
      </w:pPr>
      <w:r w:rsidRPr="0017002E">
        <w:rPr>
          <w:rFonts w:cs="Calibri"/>
          <w:sz w:val="20"/>
          <w:szCs w:val="20"/>
        </w:rPr>
        <w:t xml:space="preserve">za nieprzedłożenie do zaakceptowania projektu umowy o podwykonawstwo, o której mowa w §6 ust.1 lub projektu jej zmiany - w wysokości </w:t>
      </w:r>
      <w:r w:rsidRPr="0017002E">
        <w:rPr>
          <w:rFonts w:cs="Calibri"/>
          <w:b/>
          <w:sz w:val="20"/>
          <w:szCs w:val="20"/>
        </w:rPr>
        <w:t>1%</w:t>
      </w:r>
      <w:r w:rsidRPr="0017002E">
        <w:rPr>
          <w:rFonts w:cs="Calibri"/>
          <w:sz w:val="20"/>
          <w:szCs w:val="20"/>
        </w:rPr>
        <w:t xml:space="preserve"> wynagrodzenia umownego brutto</w:t>
      </w:r>
    </w:p>
    <w:p w:rsidR="00C701D6" w:rsidRPr="0017002E" w:rsidRDefault="00C701D6" w:rsidP="00B36EEB">
      <w:pPr>
        <w:numPr>
          <w:ilvl w:val="0"/>
          <w:numId w:val="47"/>
        </w:numPr>
        <w:jc w:val="both"/>
        <w:rPr>
          <w:rFonts w:cs="Calibri"/>
          <w:sz w:val="20"/>
          <w:szCs w:val="20"/>
        </w:rPr>
      </w:pPr>
      <w:r w:rsidRPr="0017002E">
        <w:rPr>
          <w:rFonts w:cs="Calibri"/>
          <w:sz w:val="20"/>
          <w:szCs w:val="20"/>
        </w:rPr>
        <w:t xml:space="preserve">za nieprzedłożenie poświadczonej za zgodność z oryginałem kopii umowy o podwykonawstwo lub jej zmiany, o której mowa w §6 ust.4 - w wysokości </w:t>
      </w:r>
      <w:r w:rsidRPr="0017002E">
        <w:rPr>
          <w:rFonts w:cs="Calibri"/>
          <w:b/>
          <w:sz w:val="20"/>
          <w:szCs w:val="20"/>
        </w:rPr>
        <w:t>0,05%</w:t>
      </w:r>
      <w:r w:rsidRPr="0017002E">
        <w:rPr>
          <w:rFonts w:cs="Calibri"/>
          <w:sz w:val="20"/>
          <w:szCs w:val="20"/>
        </w:rPr>
        <w:t xml:space="preserve"> wynagrodzenia umownego brutto za każdy dzień zwłoki</w:t>
      </w:r>
    </w:p>
    <w:p w:rsidR="00C701D6" w:rsidRPr="0017002E" w:rsidRDefault="00C701D6" w:rsidP="00B36EEB">
      <w:pPr>
        <w:numPr>
          <w:ilvl w:val="0"/>
          <w:numId w:val="47"/>
        </w:numPr>
        <w:jc w:val="both"/>
        <w:rPr>
          <w:rFonts w:cs="Calibri"/>
          <w:sz w:val="20"/>
          <w:szCs w:val="20"/>
        </w:rPr>
      </w:pPr>
      <w:r w:rsidRPr="0017002E">
        <w:rPr>
          <w:rFonts w:cs="Calibri"/>
          <w:sz w:val="20"/>
          <w:szCs w:val="20"/>
        </w:rPr>
        <w:t xml:space="preserve">za brak zapłaty lub nieterminową zapłatę wynagrodzenia należnego podwykonawcom lub dalszym podwykonawcom w wysokości </w:t>
      </w:r>
      <w:r w:rsidRPr="0017002E">
        <w:rPr>
          <w:rFonts w:cs="Calibri"/>
          <w:b/>
          <w:sz w:val="20"/>
          <w:szCs w:val="20"/>
        </w:rPr>
        <w:t>0,1 %</w:t>
      </w:r>
      <w:r w:rsidRPr="0017002E">
        <w:rPr>
          <w:rFonts w:cs="Calibri"/>
          <w:sz w:val="20"/>
          <w:szCs w:val="20"/>
        </w:rPr>
        <w:t xml:space="preserve"> wynagrodzenia umownego brutto za każdy dzień zwłoki</w:t>
      </w:r>
    </w:p>
    <w:p w:rsidR="00C701D6" w:rsidRPr="0017002E" w:rsidRDefault="00C701D6" w:rsidP="00B36EEB">
      <w:pPr>
        <w:numPr>
          <w:ilvl w:val="0"/>
          <w:numId w:val="47"/>
        </w:numPr>
        <w:jc w:val="both"/>
        <w:rPr>
          <w:rFonts w:cs="Calibri"/>
          <w:sz w:val="20"/>
          <w:szCs w:val="20"/>
        </w:rPr>
      </w:pPr>
      <w:r w:rsidRPr="0017002E">
        <w:rPr>
          <w:rFonts w:cs="Calibri"/>
          <w:sz w:val="20"/>
          <w:szCs w:val="20"/>
        </w:rPr>
        <w:t xml:space="preserve">za brak zmiany umowy o podwykonawstwo w zakresie terminu zapłaty w wysokości </w:t>
      </w:r>
      <w:r w:rsidRPr="0017002E">
        <w:rPr>
          <w:rFonts w:cs="Calibri"/>
          <w:b/>
          <w:sz w:val="20"/>
          <w:szCs w:val="20"/>
        </w:rPr>
        <w:t>0,5%</w:t>
      </w:r>
      <w:r w:rsidRPr="0017002E">
        <w:rPr>
          <w:rFonts w:cs="Calibri"/>
          <w:sz w:val="20"/>
          <w:szCs w:val="20"/>
        </w:rPr>
        <w:t xml:space="preserve"> wynagrodzenia umownego brutto za każdy dzień zwłoki od dnia wskazanego w informacji, o której mowa w §6 ust.8.  </w:t>
      </w:r>
    </w:p>
    <w:p w:rsidR="00C701D6" w:rsidRDefault="00C701D6" w:rsidP="00B36EEB">
      <w:pPr>
        <w:numPr>
          <w:ilvl w:val="0"/>
          <w:numId w:val="47"/>
        </w:numPr>
        <w:jc w:val="both"/>
        <w:rPr>
          <w:rFonts w:cs="Calibri"/>
          <w:sz w:val="20"/>
          <w:szCs w:val="20"/>
        </w:rPr>
      </w:pPr>
      <w:r w:rsidRPr="0017002E">
        <w:rPr>
          <w:rFonts w:cs="Calibri"/>
          <w:sz w:val="20"/>
          <w:szCs w:val="20"/>
        </w:rPr>
        <w:t xml:space="preserve">za uchybienie zobowiązaniom umownym i brak efektywnego odzewu w tej sprawie (tj. brak poprawy lub brak przystąpienia do poprawy - mimo dwukrotnego dyscyplinującego wezwania Zamawiającego dokonanego na piśmie w dowolnej formie komunikowania w odstępie 7 dni kalendarzowych i po upływie terminu 14 dni kalendarzowych od daty pierwszego wezwania – w wysokości 500,00 zł za każde popełnione uchybienie </w:t>
      </w:r>
    </w:p>
    <w:p w:rsidR="00C701D6" w:rsidRPr="0017002E" w:rsidRDefault="00C701D6" w:rsidP="00914B09">
      <w:pPr>
        <w:ind w:left="720"/>
        <w:jc w:val="both"/>
        <w:rPr>
          <w:rFonts w:cs="Calibri"/>
          <w:sz w:val="20"/>
          <w:szCs w:val="20"/>
        </w:rPr>
      </w:pPr>
      <w:r w:rsidRPr="0017002E">
        <w:rPr>
          <w:rFonts w:cs="Calibri"/>
          <w:sz w:val="20"/>
          <w:szCs w:val="20"/>
        </w:rPr>
        <w:t>(</w:t>
      </w:r>
      <w:r w:rsidRPr="00914B09">
        <w:rPr>
          <w:rFonts w:cs="Calibri"/>
          <w:b/>
          <w:sz w:val="20"/>
          <w:szCs w:val="20"/>
        </w:rPr>
        <w:t>UWAGA</w:t>
      </w:r>
      <w:r w:rsidRPr="0017002E">
        <w:rPr>
          <w:rFonts w:cs="Calibri"/>
          <w:sz w:val="20"/>
          <w:szCs w:val="20"/>
        </w:rPr>
        <w:t xml:space="preserve"> - Przedmiotowa kara nie umniejsza roszczeń Zamawiającego z tytułu nienależytego wykonania umowy przez Wykonawcę, w tym wad przedmiotu umowy)</w:t>
      </w:r>
    </w:p>
    <w:p w:rsidR="00C701D6" w:rsidRDefault="00C701D6" w:rsidP="00B36EEB">
      <w:pPr>
        <w:numPr>
          <w:ilvl w:val="0"/>
          <w:numId w:val="16"/>
        </w:numPr>
        <w:jc w:val="both"/>
        <w:rPr>
          <w:rFonts w:cs="Calibri"/>
          <w:sz w:val="20"/>
          <w:szCs w:val="20"/>
        </w:rPr>
      </w:pPr>
      <w:r w:rsidRPr="0017002E">
        <w:rPr>
          <w:rFonts w:cs="Calibri"/>
          <w:sz w:val="20"/>
          <w:szCs w:val="20"/>
        </w:rPr>
        <w:t xml:space="preserve">Kary umowne opisane w ust.1 </w:t>
      </w:r>
      <w:r>
        <w:rPr>
          <w:rFonts w:cs="Calibri"/>
          <w:sz w:val="20"/>
          <w:szCs w:val="20"/>
        </w:rPr>
        <w:t>pkt 1) do 7)</w:t>
      </w:r>
      <w:r w:rsidRPr="0017002E">
        <w:rPr>
          <w:rFonts w:cs="Calibri"/>
          <w:sz w:val="20"/>
          <w:szCs w:val="20"/>
        </w:rPr>
        <w:t xml:space="preserve"> są naliczane niezależnie od siebie i podlegają łączeniu.</w:t>
      </w:r>
    </w:p>
    <w:p w:rsidR="00C701D6" w:rsidRPr="0017002E" w:rsidRDefault="00C701D6" w:rsidP="00B36EEB">
      <w:pPr>
        <w:numPr>
          <w:ilvl w:val="0"/>
          <w:numId w:val="16"/>
        </w:numPr>
        <w:jc w:val="both"/>
        <w:rPr>
          <w:rFonts w:cs="Calibri"/>
          <w:sz w:val="20"/>
          <w:szCs w:val="20"/>
        </w:rPr>
      </w:pPr>
      <w:r>
        <w:rPr>
          <w:rFonts w:cs="Calibri"/>
          <w:szCs w:val="22"/>
          <w:shd w:val="clear" w:color="auto" w:fill="FFFFFF"/>
        </w:rPr>
        <w:t>Łączna</w:t>
      </w:r>
      <w:r w:rsidRPr="00311BEB">
        <w:rPr>
          <w:rFonts w:cs="Calibri"/>
          <w:szCs w:val="22"/>
          <w:shd w:val="clear" w:color="auto" w:fill="FFFFFF"/>
        </w:rPr>
        <w:t xml:space="preserve"> maksymaln</w:t>
      </w:r>
      <w:r>
        <w:rPr>
          <w:rFonts w:cs="Calibri"/>
          <w:szCs w:val="22"/>
          <w:shd w:val="clear" w:color="auto" w:fill="FFFFFF"/>
        </w:rPr>
        <w:t>a</w:t>
      </w:r>
      <w:r w:rsidRPr="00311BEB">
        <w:rPr>
          <w:rFonts w:cs="Calibri"/>
          <w:szCs w:val="22"/>
          <w:shd w:val="clear" w:color="auto" w:fill="FFFFFF"/>
        </w:rPr>
        <w:t xml:space="preserve"> wysokość </w:t>
      </w:r>
      <w:r>
        <w:rPr>
          <w:rFonts w:cs="Calibri"/>
          <w:szCs w:val="22"/>
          <w:shd w:val="clear" w:color="auto" w:fill="FFFFFF"/>
        </w:rPr>
        <w:t xml:space="preserve"> </w:t>
      </w:r>
      <w:r w:rsidRPr="00311BEB">
        <w:rPr>
          <w:rFonts w:cs="Calibri"/>
          <w:szCs w:val="22"/>
          <w:shd w:val="clear" w:color="auto" w:fill="FFFFFF"/>
        </w:rPr>
        <w:t>kar umownych, których mogą dochodzić strony</w:t>
      </w:r>
      <w:r>
        <w:rPr>
          <w:rFonts w:cs="Calibri"/>
          <w:szCs w:val="22"/>
          <w:shd w:val="clear" w:color="auto" w:fill="FFFFFF"/>
        </w:rPr>
        <w:t xml:space="preserve"> nie może przekroczyć  </w:t>
      </w:r>
      <w:r>
        <w:rPr>
          <w:rFonts w:cs="Calibri"/>
          <w:b/>
          <w:sz w:val="20"/>
          <w:szCs w:val="20"/>
        </w:rPr>
        <w:t>2</w:t>
      </w:r>
      <w:r w:rsidRPr="0017002E">
        <w:rPr>
          <w:rFonts w:cs="Calibri"/>
          <w:b/>
          <w:sz w:val="20"/>
          <w:szCs w:val="20"/>
        </w:rPr>
        <w:t>0%</w:t>
      </w:r>
      <w:r w:rsidRPr="0017002E">
        <w:rPr>
          <w:rFonts w:cs="Calibri"/>
          <w:sz w:val="20"/>
          <w:szCs w:val="20"/>
        </w:rPr>
        <w:t xml:space="preserve"> wartości brutto (z VAT) przedmiotu umowy</w:t>
      </w:r>
    </w:p>
    <w:p w:rsidR="00C701D6" w:rsidRPr="0017002E" w:rsidRDefault="00C701D6" w:rsidP="00B36EEB">
      <w:pPr>
        <w:numPr>
          <w:ilvl w:val="0"/>
          <w:numId w:val="16"/>
        </w:numPr>
        <w:jc w:val="both"/>
        <w:rPr>
          <w:rFonts w:cs="Calibri"/>
          <w:sz w:val="20"/>
          <w:szCs w:val="20"/>
        </w:rPr>
      </w:pPr>
      <w:r w:rsidRPr="0017002E">
        <w:rPr>
          <w:rFonts w:cs="Calibri"/>
          <w:sz w:val="20"/>
          <w:szCs w:val="20"/>
        </w:rPr>
        <w:t>Wykonawca wyraża zgodę na potrącenie z wynagrodzenia umownego naliczonych przez Zamawiającego kar umownych.</w:t>
      </w:r>
    </w:p>
    <w:p w:rsidR="00C701D6" w:rsidRPr="0017002E" w:rsidRDefault="00C701D6" w:rsidP="00B36EEB">
      <w:pPr>
        <w:numPr>
          <w:ilvl w:val="0"/>
          <w:numId w:val="16"/>
        </w:numPr>
        <w:jc w:val="both"/>
        <w:rPr>
          <w:rFonts w:cs="Calibri"/>
          <w:sz w:val="20"/>
          <w:szCs w:val="20"/>
        </w:rPr>
      </w:pPr>
      <w:r w:rsidRPr="0017002E">
        <w:rPr>
          <w:rFonts w:cs="Calibri"/>
          <w:sz w:val="20"/>
          <w:szCs w:val="20"/>
        </w:rPr>
        <w:t>Zamawiający zastrzega sobie możliwość dochodzenia odszkodowania przewyższającego wysokość kar umownych.</w:t>
      </w:r>
    </w:p>
    <w:p w:rsidR="00C701D6" w:rsidRDefault="00C701D6" w:rsidP="00B36EEB">
      <w:pPr>
        <w:numPr>
          <w:ilvl w:val="0"/>
          <w:numId w:val="16"/>
        </w:numPr>
        <w:jc w:val="both"/>
        <w:rPr>
          <w:rFonts w:cs="Calibri"/>
          <w:sz w:val="20"/>
          <w:szCs w:val="20"/>
        </w:rPr>
      </w:pPr>
      <w:r w:rsidRPr="0017002E">
        <w:rPr>
          <w:rFonts w:cs="Calibri"/>
          <w:sz w:val="20"/>
          <w:szCs w:val="20"/>
        </w:rPr>
        <w:t>Strony zastrzegają sobie prawo odstąpienia od naliczania kar umownych.</w:t>
      </w:r>
    </w:p>
    <w:p w:rsidR="00C701D6" w:rsidRDefault="00C701D6" w:rsidP="00FF5836">
      <w:pPr>
        <w:jc w:val="both"/>
        <w:rPr>
          <w:rFonts w:cs="Calibri"/>
          <w:sz w:val="20"/>
          <w:szCs w:val="20"/>
        </w:rPr>
      </w:pPr>
    </w:p>
    <w:p w:rsidR="00C701D6" w:rsidRDefault="00C701D6" w:rsidP="00FF5836">
      <w:pPr>
        <w:jc w:val="both"/>
        <w:rPr>
          <w:rFonts w:cs="Calibri"/>
          <w:sz w:val="20"/>
          <w:szCs w:val="20"/>
        </w:rPr>
      </w:pPr>
    </w:p>
    <w:p w:rsidR="00C701D6" w:rsidRPr="0017002E" w:rsidRDefault="00C701D6" w:rsidP="00FF5836">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§10</w:t>
      </w:r>
    </w:p>
    <w:p w:rsidR="00C701D6" w:rsidRPr="00E32B82" w:rsidRDefault="00C701D6" w:rsidP="00FF5836">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E32B82">
        <w:rPr>
          <w:b/>
          <w:bCs/>
          <w:sz w:val="20"/>
          <w:szCs w:val="20"/>
        </w:rPr>
        <w:t>UBEZPIECZENIE</w:t>
      </w:r>
    </w:p>
    <w:p w:rsidR="00C701D6" w:rsidRPr="00E32B82" w:rsidRDefault="00C701D6" w:rsidP="00FF5836">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 xml:space="preserve">1. </w:t>
      </w:r>
      <w:r w:rsidRPr="00E32B82">
        <w:rPr>
          <w:rFonts w:cs="Calibri"/>
          <w:color w:val="000000"/>
          <w:sz w:val="20"/>
          <w:szCs w:val="20"/>
        </w:rPr>
        <w:t xml:space="preserve">Przed podpisaniem niniejszej Umowy Wykonawca przedłożył Zamawiającemu umowę ubezpieczenia od odpowiedzialności cywilnej w zakresie prowadzonej działalności związanej z przedmiotem zamówienia, potwierdzoną polisą lub innym dokumentem, ważną na cały okres wykonywania Przedmiotu Umowy, na sumę gwarancyjną min. </w:t>
      </w:r>
      <w:r>
        <w:rPr>
          <w:rFonts w:cs="Calibri"/>
          <w:b/>
          <w:bCs/>
          <w:color w:val="000000"/>
          <w:sz w:val="20"/>
          <w:szCs w:val="20"/>
        </w:rPr>
        <w:t>5</w:t>
      </w:r>
      <w:r w:rsidRPr="00E32B82">
        <w:rPr>
          <w:rFonts w:cs="Calibri"/>
          <w:b/>
          <w:bCs/>
          <w:color w:val="000000"/>
          <w:sz w:val="20"/>
          <w:szCs w:val="20"/>
        </w:rPr>
        <w:t>0.000 zł</w:t>
      </w:r>
      <w:r w:rsidRPr="00E32B82">
        <w:rPr>
          <w:rFonts w:cs="Calibri"/>
          <w:color w:val="000000"/>
          <w:sz w:val="20"/>
          <w:szCs w:val="20"/>
        </w:rPr>
        <w:t xml:space="preserve">. </w:t>
      </w:r>
      <w:r w:rsidRPr="00E32B82">
        <w:rPr>
          <w:rFonts w:cs="Calibri"/>
          <w:b/>
          <w:bCs/>
          <w:sz w:val="20"/>
          <w:szCs w:val="20"/>
        </w:rPr>
        <w:t xml:space="preserve">(słownie złotych: </w:t>
      </w:r>
      <w:r>
        <w:rPr>
          <w:rFonts w:cs="Calibri"/>
          <w:b/>
          <w:bCs/>
          <w:sz w:val="20"/>
          <w:szCs w:val="20"/>
        </w:rPr>
        <w:t>pięćdziesiąt tysięcy</w:t>
      </w:r>
      <w:r w:rsidRPr="00E32B82">
        <w:rPr>
          <w:rFonts w:cs="Calibri"/>
          <w:b/>
          <w:bCs/>
          <w:sz w:val="20"/>
          <w:szCs w:val="20"/>
        </w:rPr>
        <w:t xml:space="preserve"> 00/100)</w:t>
      </w:r>
    </w:p>
    <w:p w:rsidR="00C701D6" w:rsidRPr="00E32B82" w:rsidRDefault="00C701D6"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2. </w:t>
      </w:r>
      <w:r>
        <w:rPr>
          <w:rFonts w:cs="Calibri"/>
          <w:color w:val="000000"/>
          <w:sz w:val="20"/>
          <w:szCs w:val="20"/>
        </w:rPr>
        <w:tab/>
      </w:r>
      <w:r w:rsidRPr="00E32B82">
        <w:rPr>
          <w:rFonts w:cs="Calibri"/>
          <w:color w:val="000000"/>
          <w:sz w:val="20"/>
          <w:szCs w:val="20"/>
        </w:rPr>
        <w:t xml:space="preserve">Posiadane ubezpieczenie będzie zabezpieczać odpowiedzialność za szkody wyrządzone w mieniu przyjętym w celu wykonania przedmiotu zamówienia tj. w mieniu powierzonym oraz za szkody w mieniu lub na osobie wyrządzone przez Wykonawcę lub podwykonawców w trakcie realizacji przedmiotu zamówienia. </w:t>
      </w:r>
    </w:p>
    <w:p w:rsidR="00C701D6" w:rsidRPr="00E32B82" w:rsidRDefault="00C701D6"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3. </w:t>
      </w:r>
      <w:r>
        <w:rPr>
          <w:rFonts w:cs="Calibri"/>
          <w:color w:val="000000"/>
          <w:sz w:val="20"/>
          <w:szCs w:val="20"/>
        </w:rPr>
        <w:tab/>
      </w:r>
      <w:r w:rsidRPr="00E32B82">
        <w:rPr>
          <w:rFonts w:cs="Calibri"/>
          <w:color w:val="000000"/>
          <w:sz w:val="20"/>
          <w:szCs w:val="20"/>
        </w:rPr>
        <w:t xml:space="preserve">Wykonawca zobowiązany jest do pokrycia wszelkich kwot nieuznanych przez ubezpieczyciela, udziałów własnych i franszyz do pełnej kwoty roszczenia poszkodowanego lub likwidacji zaistniałej szkody. </w:t>
      </w:r>
    </w:p>
    <w:p w:rsidR="00C701D6" w:rsidRPr="00E32B82" w:rsidRDefault="00C701D6"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4. </w:t>
      </w:r>
      <w:r>
        <w:rPr>
          <w:rFonts w:cs="Calibri"/>
          <w:color w:val="000000"/>
          <w:sz w:val="20"/>
          <w:szCs w:val="20"/>
        </w:rPr>
        <w:tab/>
      </w:r>
      <w:r w:rsidRPr="00E32B82">
        <w:rPr>
          <w:rFonts w:cs="Calibri"/>
          <w:color w:val="000000"/>
          <w:sz w:val="20"/>
          <w:szCs w:val="20"/>
        </w:rPr>
        <w:t xml:space="preserve">Wykonawca ponosi odpowiedzialność za wszelkie szkody wyrządzone osobom trzecim w związku z wykonywaniem przedmiotu umowy. </w:t>
      </w:r>
    </w:p>
    <w:p w:rsidR="00C701D6" w:rsidRPr="00E32B82" w:rsidRDefault="00C701D6"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5. </w:t>
      </w:r>
      <w:r>
        <w:rPr>
          <w:rFonts w:cs="Calibri"/>
          <w:color w:val="000000"/>
          <w:sz w:val="20"/>
          <w:szCs w:val="20"/>
        </w:rPr>
        <w:tab/>
      </w:r>
      <w:r w:rsidRPr="00E32B82">
        <w:rPr>
          <w:rFonts w:cs="Calibri"/>
          <w:color w:val="000000"/>
          <w:sz w:val="20"/>
          <w:szCs w:val="20"/>
        </w:rPr>
        <w:t xml:space="preserve">Zamawiający nie ponosi odpowiedzialności za mienie Wykonawcy zgromadzone na terenie prowadzonych robót. </w:t>
      </w:r>
    </w:p>
    <w:p w:rsidR="00C701D6" w:rsidRPr="00E32B82" w:rsidRDefault="00C701D6" w:rsidP="00FF5836">
      <w:pPr>
        <w:pStyle w:val="Default"/>
        <w:tabs>
          <w:tab w:val="left" w:pos="360"/>
        </w:tabs>
        <w:ind w:left="360" w:hanging="360"/>
        <w:jc w:val="both"/>
        <w:rPr>
          <w:rFonts w:ascii="Calibri" w:hAnsi="Calibri" w:cs="Calibri"/>
          <w:sz w:val="20"/>
          <w:szCs w:val="20"/>
        </w:rPr>
      </w:pPr>
      <w:r w:rsidRPr="00183F97">
        <w:rPr>
          <w:rFonts w:ascii="Calibri" w:hAnsi="Calibri" w:cs="Calibri"/>
          <w:sz w:val="20"/>
          <w:szCs w:val="20"/>
        </w:rPr>
        <w:t xml:space="preserve">6. </w:t>
      </w:r>
      <w:r w:rsidRPr="00183F97">
        <w:rPr>
          <w:rFonts w:ascii="Calibri" w:hAnsi="Calibri" w:cs="Calibri"/>
          <w:sz w:val="20"/>
          <w:szCs w:val="20"/>
        </w:rPr>
        <w:tab/>
      </w:r>
      <w:r w:rsidRPr="00E32B82">
        <w:rPr>
          <w:rFonts w:ascii="Calibri" w:hAnsi="Calibri" w:cs="Calibri"/>
          <w:sz w:val="20"/>
          <w:szCs w:val="20"/>
        </w:rPr>
        <w:t xml:space="preserve">Jeżeli termin, na który została zawarta umowa ubezpieczenia upłynie w okresie wykonywania Przedmiotu Umowy – Wykonawca niezwłocznie, nie później niż w terminie 7 dni od dnia upływu ważności poprzedniej umowy, bez wzywania przez Zamawiającego - przedłoży uaktualnioną polisę lub inny dokument potwierdzający ochronę ubezpieczeniową na dotychczasowych warunkach, pod rygorem wystąpienia przez Zamawiającego o zapłatę kary umownej, o której mowa w § </w:t>
      </w:r>
      <w:r>
        <w:rPr>
          <w:rFonts w:ascii="Calibri" w:hAnsi="Calibri" w:cs="Calibri"/>
          <w:sz w:val="20"/>
          <w:szCs w:val="20"/>
        </w:rPr>
        <w:t>9</w:t>
      </w:r>
      <w:r w:rsidRPr="00E32B82">
        <w:rPr>
          <w:rFonts w:ascii="Calibri" w:hAnsi="Calibri" w:cs="Calibri"/>
          <w:sz w:val="20"/>
          <w:szCs w:val="20"/>
        </w:rPr>
        <w:t xml:space="preserve"> ust. </w:t>
      </w:r>
      <w:r>
        <w:rPr>
          <w:rFonts w:ascii="Calibri" w:hAnsi="Calibri" w:cs="Calibri"/>
          <w:sz w:val="20"/>
          <w:szCs w:val="20"/>
        </w:rPr>
        <w:t>1</w:t>
      </w:r>
      <w:r w:rsidRPr="00E32B82">
        <w:rPr>
          <w:rFonts w:ascii="Calibri" w:hAnsi="Calibri" w:cs="Calibri"/>
          <w:sz w:val="20"/>
          <w:szCs w:val="20"/>
        </w:rPr>
        <w:t xml:space="preserve"> pkt </w:t>
      </w:r>
      <w:r>
        <w:rPr>
          <w:rFonts w:ascii="Calibri" w:hAnsi="Calibri" w:cs="Calibri"/>
          <w:sz w:val="20"/>
          <w:szCs w:val="20"/>
        </w:rPr>
        <w:t>g</w:t>
      </w:r>
      <w:r w:rsidRPr="00E32B82">
        <w:rPr>
          <w:rFonts w:ascii="Calibri" w:hAnsi="Calibri" w:cs="Calibri"/>
          <w:sz w:val="20"/>
          <w:szCs w:val="20"/>
        </w:rPr>
        <w:t>) Umowy.</w:t>
      </w:r>
      <w:r w:rsidRPr="00E32B82">
        <w:t xml:space="preserve"> </w:t>
      </w:r>
    </w:p>
    <w:p w:rsidR="00C701D6" w:rsidRPr="0017002E" w:rsidRDefault="00C701D6" w:rsidP="00B36EEB">
      <w:pPr>
        <w:jc w:val="both"/>
        <w:rPr>
          <w:rFonts w:cs="Calibri"/>
          <w:sz w:val="20"/>
          <w:szCs w:val="20"/>
        </w:rPr>
      </w:pP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1</w:t>
      </w: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AKCEPTACJE I ODBIORY PRZEDMIOTU UMOWY</w:t>
      </w:r>
    </w:p>
    <w:p w:rsidR="00C701D6" w:rsidRPr="0017002E" w:rsidRDefault="00C701D6" w:rsidP="00B36EEB">
      <w:pPr>
        <w:numPr>
          <w:ilvl w:val="0"/>
          <w:numId w:val="17"/>
        </w:numPr>
        <w:jc w:val="both"/>
        <w:rPr>
          <w:rFonts w:cs="Calibri"/>
          <w:sz w:val="20"/>
          <w:szCs w:val="20"/>
        </w:rPr>
      </w:pPr>
      <w:r w:rsidRPr="0017002E">
        <w:rPr>
          <w:rFonts w:cs="Calibri"/>
          <w:sz w:val="20"/>
          <w:szCs w:val="20"/>
        </w:rPr>
        <w:t>Przedmiot zamówienia podlegać będzie następującym procedurom, tj.:</w:t>
      </w:r>
    </w:p>
    <w:p w:rsidR="00C701D6" w:rsidRPr="0017002E" w:rsidRDefault="00C701D6" w:rsidP="00C62218">
      <w:pPr>
        <w:numPr>
          <w:ilvl w:val="0"/>
          <w:numId w:val="49"/>
        </w:numPr>
        <w:jc w:val="both"/>
        <w:rPr>
          <w:rFonts w:cs="Calibri"/>
          <w:sz w:val="20"/>
          <w:szCs w:val="20"/>
        </w:rPr>
      </w:pPr>
      <w:r w:rsidRPr="0017002E">
        <w:rPr>
          <w:rFonts w:cs="Calibri"/>
          <w:sz w:val="20"/>
          <w:szCs w:val="20"/>
        </w:rPr>
        <w:t>procedurze odbioru końcowego [OK]</w:t>
      </w:r>
    </w:p>
    <w:p w:rsidR="00C701D6" w:rsidRPr="0017002E" w:rsidRDefault="00C701D6" w:rsidP="00C62218">
      <w:pPr>
        <w:numPr>
          <w:ilvl w:val="0"/>
          <w:numId w:val="49"/>
        </w:numPr>
        <w:jc w:val="both"/>
        <w:rPr>
          <w:rFonts w:cs="Calibri"/>
          <w:sz w:val="20"/>
          <w:szCs w:val="20"/>
        </w:rPr>
      </w:pPr>
      <w:r w:rsidRPr="0017002E">
        <w:rPr>
          <w:rFonts w:cs="Calibri"/>
          <w:sz w:val="20"/>
          <w:szCs w:val="20"/>
        </w:rPr>
        <w:t>procedurze odbioru gwarancyjnego [OG]</w:t>
      </w:r>
    </w:p>
    <w:p w:rsidR="00C701D6" w:rsidRPr="0017002E" w:rsidRDefault="00C701D6" w:rsidP="00B36EEB">
      <w:pPr>
        <w:numPr>
          <w:ilvl w:val="0"/>
          <w:numId w:val="17"/>
        </w:numPr>
        <w:jc w:val="both"/>
        <w:rPr>
          <w:rFonts w:cs="Calibri"/>
          <w:sz w:val="20"/>
          <w:szCs w:val="20"/>
        </w:rPr>
      </w:pPr>
      <w:r w:rsidRPr="0017002E">
        <w:rPr>
          <w:rFonts w:cs="Calibri"/>
          <w:b/>
          <w:sz w:val="20"/>
          <w:szCs w:val="20"/>
        </w:rPr>
        <w:t>Procedurze odbioru końcowego [OK]</w:t>
      </w:r>
      <w:r w:rsidRPr="0017002E">
        <w:rPr>
          <w:rFonts w:cs="Calibri"/>
          <w:sz w:val="20"/>
          <w:szCs w:val="20"/>
        </w:rPr>
        <w:t xml:space="preserve"> podlegać będzie cały przedmiot umowy - po jego kompletnym wykonaniu, sprawdzeniu, przebadaniu i kontroli w zakresie rzeczowym, jak to ogólnie określono w nn. umowie oraz po jego prawnym i rzeczywistym przekazaniu do użytkowania.</w:t>
      </w:r>
    </w:p>
    <w:p w:rsidR="00C701D6" w:rsidRPr="0017002E" w:rsidRDefault="00C701D6" w:rsidP="00B36EEB">
      <w:pPr>
        <w:ind w:left="360"/>
        <w:rPr>
          <w:rFonts w:cs="Calibri"/>
          <w:sz w:val="20"/>
          <w:szCs w:val="20"/>
        </w:rPr>
      </w:pPr>
      <w:r w:rsidRPr="0017002E">
        <w:rPr>
          <w:rFonts w:cs="Calibri"/>
          <w:sz w:val="20"/>
          <w:szCs w:val="20"/>
        </w:rPr>
        <w:t>Procedura odbioru końcowego będzie miała na celu:</w:t>
      </w:r>
    </w:p>
    <w:p w:rsidR="00C701D6" w:rsidRPr="0017002E" w:rsidRDefault="00C701D6" w:rsidP="00C62218">
      <w:pPr>
        <w:numPr>
          <w:ilvl w:val="0"/>
          <w:numId w:val="50"/>
        </w:numPr>
        <w:jc w:val="both"/>
        <w:rPr>
          <w:rFonts w:cs="Calibri"/>
          <w:sz w:val="20"/>
          <w:szCs w:val="20"/>
        </w:rPr>
      </w:pPr>
      <w:r w:rsidRPr="0017002E">
        <w:rPr>
          <w:rFonts w:cs="Calibri"/>
          <w:sz w:val="20"/>
          <w:szCs w:val="20"/>
        </w:rPr>
        <w:t xml:space="preserve">końcową ocenę kompletności, stanu technicznego, jakości oraz zgodności wykonanego przedmiotu umowy z warunkami nn. umowy wraz z identyfikacją jego wad oraz wnioskami i zaleceniami  ich dotyczącymi </w:t>
      </w:r>
    </w:p>
    <w:p w:rsidR="00C701D6" w:rsidRPr="0017002E" w:rsidRDefault="00C701D6" w:rsidP="00C62218">
      <w:pPr>
        <w:numPr>
          <w:ilvl w:val="0"/>
          <w:numId w:val="50"/>
        </w:numPr>
        <w:jc w:val="both"/>
        <w:rPr>
          <w:rFonts w:cs="Calibri"/>
          <w:sz w:val="20"/>
          <w:szCs w:val="20"/>
        </w:rPr>
      </w:pPr>
      <w:r w:rsidRPr="0017002E">
        <w:rPr>
          <w:rFonts w:cs="Calibri"/>
          <w:sz w:val="20"/>
          <w:szCs w:val="20"/>
        </w:rPr>
        <w:t>określenie stosownych decyzji w sprawie wzajemnych rozliczeń finansowych stron kontraktu z tytułu realizacji nn. Umowy</w:t>
      </w:r>
    </w:p>
    <w:p w:rsidR="00C701D6" w:rsidRPr="0017002E" w:rsidRDefault="00C701D6" w:rsidP="00C62218">
      <w:pPr>
        <w:numPr>
          <w:ilvl w:val="0"/>
          <w:numId w:val="50"/>
        </w:numPr>
        <w:jc w:val="both"/>
        <w:rPr>
          <w:rFonts w:cs="Calibri"/>
          <w:sz w:val="20"/>
          <w:szCs w:val="20"/>
        </w:rPr>
      </w:pPr>
      <w:r w:rsidRPr="0017002E">
        <w:rPr>
          <w:rFonts w:cs="Calibri"/>
          <w:sz w:val="20"/>
          <w:szCs w:val="20"/>
        </w:rPr>
        <w:t xml:space="preserve">pozyskanie wszystkich stosownych decyzji administracyjnych </w:t>
      </w:r>
    </w:p>
    <w:p w:rsidR="00C701D6" w:rsidRPr="0017002E" w:rsidRDefault="00C701D6" w:rsidP="00C62218">
      <w:pPr>
        <w:numPr>
          <w:ilvl w:val="0"/>
          <w:numId w:val="50"/>
        </w:numPr>
        <w:jc w:val="both"/>
        <w:rPr>
          <w:rFonts w:cs="Calibri"/>
          <w:sz w:val="20"/>
          <w:szCs w:val="20"/>
        </w:rPr>
      </w:pPr>
      <w:r w:rsidRPr="0017002E">
        <w:rPr>
          <w:rFonts w:cs="Calibri"/>
          <w:sz w:val="20"/>
          <w:szCs w:val="20"/>
        </w:rPr>
        <w:t>praktyczne przejęcie w posiadanie przez Zamawiającego odebranego przedmiotu umowy</w:t>
      </w:r>
    </w:p>
    <w:p w:rsidR="00C701D6" w:rsidRPr="0017002E" w:rsidRDefault="00C701D6" w:rsidP="00C62218">
      <w:pPr>
        <w:numPr>
          <w:ilvl w:val="0"/>
          <w:numId w:val="50"/>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70% zabezpieczenia należytego wykonania umowy)</w:t>
      </w:r>
    </w:p>
    <w:p w:rsidR="00C701D6" w:rsidRPr="0017002E" w:rsidRDefault="00C701D6" w:rsidP="00B36EEB">
      <w:pPr>
        <w:numPr>
          <w:ilvl w:val="0"/>
          <w:numId w:val="17"/>
        </w:numPr>
        <w:jc w:val="both"/>
        <w:rPr>
          <w:rFonts w:cs="Calibri"/>
          <w:sz w:val="20"/>
          <w:szCs w:val="20"/>
        </w:rPr>
      </w:pPr>
      <w:r w:rsidRPr="0017002E">
        <w:rPr>
          <w:rFonts w:cs="Calibri"/>
          <w:b/>
          <w:sz w:val="20"/>
          <w:szCs w:val="20"/>
        </w:rPr>
        <w:t xml:space="preserve">Procedurze odbioru gwarancyjnego [OG] </w:t>
      </w:r>
      <w:r w:rsidRPr="0017002E">
        <w:rPr>
          <w:rFonts w:cs="Calibri"/>
          <w:sz w:val="20"/>
          <w:szCs w:val="20"/>
        </w:rPr>
        <w:t xml:space="preserve">– podlegać będzie przedmiot umowy na koniec </w:t>
      </w:r>
      <w:r>
        <w:rPr>
          <w:rFonts w:cs="Calibri"/>
          <w:b/>
          <w:bCs/>
          <w:sz w:val="20"/>
          <w:szCs w:val="20"/>
        </w:rPr>
        <w:t>.............................</w:t>
      </w:r>
      <w:r w:rsidRPr="0017002E">
        <w:rPr>
          <w:rFonts w:cs="Calibri"/>
          <w:sz w:val="20"/>
          <w:szCs w:val="20"/>
        </w:rPr>
        <w:t xml:space="preserve"> okresu rękojmi za wady i gwarancji jakości, licząc od daty bezwarunkowego odbioru końcowego [OK].</w:t>
      </w:r>
    </w:p>
    <w:p w:rsidR="00C701D6" w:rsidRPr="0017002E" w:rsidRDefault="00C701D6" w:rsidP="00B36EEB">
      <w:pPr>
        <w:ind w:left="360"/>
        <w:rPr>
          <w:rFonts w:cs="Calibri"/>
          <w:sz w:val="20"/>
          <w:szCs w:val="20"/>
        </w:rPr>
      </w:pPr>
      <w:r w:rsidRPr="0017002E">
        <w:rPr>
          <w:rFonts w:cs="Calibri"/>
          <w:sz w:val="20"/>
          <w:szCs w:val="20"/>
        </w:rPr>
        <w:t>Procedura odbioru gwarancyjnego będzie miała na celu:</w:t>
      </w:r>
    </w:p>
    <w:p w:rsidR="00C701D6" w:rsidRPr="0017002E" w:rsidRDefault="00C701D6" w:rsidP="00914B09">
      <w:pPr>
        <w:numPr>
          <w:ilvl w:val="0"/>
          <w:numId w:val="51"/>
        </w:numPr>
        <w:jc w:val="both"/>
        <w:rPr>
          <w:rFonts w:cs="Calibri"/>
          <w:sz w:val="20"/>
          <w:szCs w:val="20"/>
        </w:rPr>
      </w:pPr>
      <w:r w:rsidRPr="0017002E">
        <w:rPr>
          <w:rFonts w:cs="Calibri"/>
          <w:sz w:val="20"/>
          <w:szCs w:val="20"/>
        </w:rPr>
        <w:t>ocenę kompletności i jakości wykonania zaleceń dotyczących wad przedmiotu umowy zidentyfikowanych do czasu odbioru gwarancyjnego</w:t>
      </w:r>
    </w:p>
    <w:p w:rsidR="00C701D6" w:rsidRPr="0017002E" w:rsidRDefault="00C701D6" w:rsidP="00914B09">
      <w:pPr>
        <w:numPr>
          <w:ilvl w:val="0"/>
          <w:numId w:val="51"/>
        </w:numPr>
        <w:jc w:val="both"/>
        <w:rPr>
          <w:rFonts w:cs="Calibri"/>
          <w:sz w:val="20"/>
          <w:szCs w:val="20"/>
        </w:rPr>
      </w:pPr>
      <w:r w:rsidRPr="0017002E">
        <w:rPr>
          <w:rFonts w:cs="Calibri"/>
          <w:sz w:val="20"/>
          <w:szCs w:val="20"/>
        </w:rPr>
        <w:t>bieżący przegląd i ocenę jakości oraz użyteczności przedmiotu umowy na koniec okresu gwarancji i rękojmi wraz z identyfikacją jego wad oraz wnioskami i zaleceniami  ich dotyczącymi</w:t>
      </w:r>
    </w:p>
    <w:p w:rsidR="00C701D6" w:rsidRPr="0017002E" w:rsidRDefault="00C701D6" w:rsidP="00914B09">
      <w:pPr>
        <w:numPr>
          <w:ilvl w:val="0"/>
          <w:numId w:val="51"/>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30% zabezpieczenia należytego wykonania umowy).</w:t>
      </w:r>
    </w:p>
    <w:p w:rsidR="00C701D6" w:rsidRPr="0017002E" w:rsidRDefault="00C701D6" w:rsidP="00B36EEB">
      <w:pPr>
        <w:numPr>
          <w:ilvl w:val="0"/>
          <w:numId w:val="17"/>
        </w:numPr>
        <w:jc w:val="both"/>
        <w:rPr>
          <w:rFonts w:cs="Calibri"/>
          <w:sz w:val="20"/>
          <w:szCs w:val="20"/>
        </w:rPr>
      </w:pPr>
      <w:r w:rsidRPr="0017002E">
        <w:rPr>
          <w:rFonts w:cs="Calibri"/>
          <w:sz w:val="20"/>
          <w:szCs w:val="20"/>
        </w:rPr>
        <w:t xml:space="preserve">Do czynności procedury: odbioru końcowego [OK] oraz odbioru gwarancyjnego [OG] - Zamawiający powoła stosowne komisje oraz wg jego woli stosowne zespoły sprawdzające biegłych/specjalistów. </w:t>
      </w:r>
    </w:p>
    <w:p w:rsidR="00C701D6" w:rsidRPr="0017002E" w:rsidRDefault="00C701D6" w:rsidP="00B36EEB">
      <w:pPr>
        <w:numPr>
          <w:ilvl w:val="0"/>
          <w:numId w:val="17"/>
        </w:numPr>
        <w:jc w:val="both"/>
        <w:rPr>
          <w:rFonts w:cs="Calibri"/>
          <w:sz w:val="20"/>
          <w:szCs w:val="20"/>
        </w:rPr>
      </w:pPr>
      <w:r w:rsidRPr="0017002E">
        <w:rPr>
          <w:rFonts w:cs="Calibri"/>
          <w:sz w:val="20"/>
          <w:szCs w:val="20"/>
        </w:rPr>
        <w:t>Z czynności procedury: odbioru końcowego [OK] oraz odbioru gwarancyjnego [OG] przedmiotu umowy sporządzane będą stosowne protokoły, tj. odpowiednio: protokół odbioru końcowego [POK] oraz protokół odbioru gwarancyjnego [POG] – przy czym, jeżeli w toku czynności odbioru końcowego [OK] i odbioru gwarancyjnego [OG] zostaną stwierdzone wady przedmiotu zamówienia - to Zamawiającemu przysługują następujące uprawnienia:</w:t>
      </w:r>
    </w:p>
    <w:p w:rsidR="00C701D6" w:rsidRPr="0017002E" w:rsidRDefault="00C701D6" w:rsidP="00C62218">
      <w:pPr>
        <w:keepNext/>
        <w:numPr>
          <w:ilvl w:val="0"/>
          <w:numId w:val="52"/>
        </w:numPr>
        <w:jc w:val="both"/>
        <w:outlineLvl w:val="1"/>
        <w:rPr>
          <w:rFonts w:cs="Calibri"/>
          <w:sz w:val="20"/>
          <w:szCs w:val="20"/>
        </w:rPr>
      </w:pPr>
      <w:r w:rsidRPr="0017002E">
        <w:rPr>
          <w:rFonts w:cs="Calibri"/>
          <w:sz w:val="20"/>
          <w:szCs w:val="20"/>
        </w:rPr>
        <w:t xml:space="preserve">jeżeli stwierdzone wady nadają się do usunięcia i wg Zamawiającego mogą limitować lub limitują funkcjonowanie i/lub użytkowanie przedmiotu umowy zgodnie z jego oczekiwaniami - może odmówić odbioru do czasu ich usunięcia </w:t>
      </w:r>
    </w:p>
    <w:p w:rsidR="00C701D6" w:rsidRPr="0017002E" w:rsidRDefault="00C701D6" w:rsidP="00C62218">
      <w:pPr>
        <w:numPr>
          <w:ilvl w:val="0"/>
          <w:numId w:val="52"/>
        </w:numPr>
        <w:jc w:val="both"/>
        <w:rPr>
          <w:rFonts w:cs="Calibri"/>
          <w:sz w:val="20"/>
          <w:szCs w:val="20"/>
        </w:rPr>
      </w:pPr>
      <w:r w:rsidRPr="0017002E">
        <w:rPr>
          <w:rFonts w:cs="Calibri"/>
          <w:sz w:val="20"/>
          <w:szCs w:val="20"/>
        </w:rPr>
        <w:t>jeżeli stwierdzone wady nadają się do usunięcia i wg Zamawiającego nie będą limitować lub nie limitują funkcjonowania i/lub użytkowania przedmiotu umowy zgodnie z jego oczekiwaniami - może  dokonać odbioru warunkowego do czasu ich usunięcia (tzw. odbiór warunkowy)</w:t>
      </w:r>
    </w:p>
    <w:p w:rsidR="00C701D6" w:rsidRPr="0017002E" w:rsidRDefault="00C701D6" w:rsidP="00C62218">
      <w:pPr>
        <w:numPr>
          <w:ilvl w:val="0"/>
          <w:numId w:val="52"/>
        </w:numPr>
        <w:jc w:val="both"/>
        <w:rPr>
          <w:rFonts w:cs="Calibri"/>
          <w:sz w:val="20"/>
          <w:szCs w:val="20"/>
        </w:rPr>
      </w:pPr>
      <w:r w:rsidRPr="0017002E">
        <w:rPr>
          <w:rFonts w:cs="Calibri"/>
          <w:sz w:val="20"/>
          <w:szCs w:val="20"/>
        </w:rPr>
        <w:t>jeżeli stwierdzone wady nie nadają się do usunięcia i wg Zamawiającego nie będą limitować lub nie limitują funkcjonowania i/lub użytkowania przedmiotu umowy zgodnie z jego oczekiwaniami - może odebrać przedmiot umowy:</w:t>
      </w:r>
    </w:p>
    <w:p w:rsidR="00C701D6" w:rsidRPr="0017002E" w:rsidRDefault="00C701D6" w:rsidP="00914B09">
      <w:pPr>
        <w:numPr>
          <w:ilvl w:val="0"/>
          <w:numId w:val="33"/>
        </w:numPr>
        <w:jc w:val="both"/>
        <w:rPr>
          <w:rFonts w:cs="Calibri"/>
          <w:sz w:val="20"/>
          <w:szCs w:val="20"/>
        </w:rPr>
      </w:pPr>
      <w:r w:rsidRPr="0017002E">
        <w:rPr>
          <w:rFonts w:cs="Calibri"/>
          <w:sz w:val="20"/>
          <w:szCs w:val="20"/>
        </w:rPr>
        <w:t xml:space="preserve">obniżając przy tym wynagrodzenie Wykonawcy i/lub </w:t>
      </w:r>
    </w:p>
    <w:p w:rsidR="00C701D6" w:rsidRPr="0017002E" w:rsidRDefault="00C701D6" w:rsidP="00914B09">
      <w:pPr>
        <w:numPr>
          <w:ilvl w:val="0"/>
          <w:numId w:val="33"/>
        </w:numPr>
        <w:jc w:val="both"/>
        <w:rPr>
          <w:rFonts w:cs="Calibri"/>
          <w:sz w:val="20"/>
          <w:szCs w:val="20"/>
        </w:rPr>
      </w:pPr>
      <w:r w:rsidRPr="0017002E">
        <w:rPr>
          <w:rFonts w:cs="Calibri"/>
          <w:sz w:val="20"/>
          <w:szCs w:val="20"/>
        </w:rPr>
        <w:t>zainkasować zabezpieczenie należytego wykonania umowy lub jego część odpowiednio do:</w:t>
      </w:r>
    </w:p>
    <w:p w:rsidR="00C701D6" w:rsidRPr="0017002E" w:rsidRDefault="00C701D6" w:rsidP="00914B09">
      <w:pPr>
        <w:numPr>
          <w:ilvl w:val="0"/>
          <w:numId w:val="53"/>
        </w:numPr>
        <w:jc w:val="both"/>
        <w:rPr>
          <w:rFonts w:cs="Calibri"/>
          <w:sz w:val="20"/>
          <w:szCs w:val="20"/>
        </w:rPr>
      </w:pPr>
      <w:r w:rsidRPr="0017002E">
        <w:rPr>
          <w:rFonts w:cs="Calibri"/>
          <w:sz w:val="20"/>
          <w:szCs w:val="20"/>
        </w:rPr>
        <w:t>utraconej wartości użytkowej przedmiotu umowy określanej:</w:t>
      </w:r>
    </w:p>
    <w:p w:rsidR="00C701D6" w:rsidRPr="0017002E" w:rsidRDefault="00C701D6" w:rsidP="00914B09">
      <w:pPr>
        <w:numPr>
          <w:ilvl w:val="0"/>
          <w:numId w:val="18"/>
        </w:numPr>
        <w:tabs>
          <w:tab w:val="clear" w:pos="1778"/>
          <w:tab w:val="num" w:pos="1440"/>
        </w:tabs>
        <w:ind w:left="1440" w:hanging="180"/>
        <w:jc w:val="both"/>
        <w:rPr>
          <w:rFonts w:cs="Calibri"/>
          <w:sz w:val="20"/>
          <w:szCs w:val="20"/>
        </w:rPr>
      </w:pPr>
      <w:r w:rsidRPr="0017002E">
        <w:rPr>
          <w:rFonts w:cs="Calibri"/>
          <w:sz w:val="20"/>
          <w:szCs w:val="20"/>
        </w:rPr>
        <w:t>na podstawie prognozy trwale powstających w przyszłości kosztów eksploatacyjnych nieprzewidzianym nn. umową lub</w:t>
      </w:r>
    </w:p>
    <w:p w:rsidR="00C701D6" w:rsidRPr="0017002E" w:rsidRDefault="00C701D6" w:rsidP="00914B09">
      <w:pPr>
        <w:numPr>
          <w:ilvl w:val="0"/>
          <w:numId w:val="18"/>
        </w:numPr>
        <w:tabs>
          <w:tab w:val="clear" w:pos="1778"/>
          <w:tab w:val="num" w:pos="1440"/>
        </w:tabs>
        <w:ind w:left="1440" w:hanging="180"/>
        <w:jc w:val="both"/>
        <w:rPr>
          <w:rFonts w:cs="Calibri"/>
          <w:sz w:val="20"/>
          <w:szCs w:val="20"/>
        </w:rPr>
      </w:pPr>
      <w:r w:rsidRPr="0017002E">
        <w:rPr>
          <w:rFonts w:cs="Calibri"/>
          <w:sz w:val="20"/>
          <w:szCs w:val="20"/>
        </w:rPr>
        <w:t>równej kwocie wynegocjowanej przez strony kontraktu</w:t>
      </w:r>
    </w:p>
    <w:p w:rsidR="00C701D6" w:rsidRPr="0017002E" w:rsidRDefault="00C701D6" w:rsidP="00914B09">
      <w:pPr>
        <w:numPr>
          <w:ilvl w:val="0"/>
          <w:numId w:val="54"/>
        </w:numPr>
        <w:jc w:val="both"/>
        <w:rPr>
          <w:rFonts w:cs="Calibri"/>
          <w:sz w:val="20"/>
          <w:szCs w:val="20"/>
        </w:rPr>
      </w:pPr>
      <w:r w:rsidRPr="0017002E">
        <w:rPr>
          <w:rFonts w:cs="Calibri"/>
          <w:sz w:val="20"/>
          <w:szCs w:val="20"/>
        </w:rPr>
        <w:t>utraconej wartości estetycznej – równej kwocie wynegocjowanej przez strony kontraktu</w:t>
      </w:r>
    </w:p>
    <w:p w:rsidR="00C701D6" w:rsidRPr="0017002E" w:rsidRDefault="00C701D6" w:rsidP="00B36EEB">
      <w:pPr>
        <w:numPr>
          <w:ilvl w:val="0"/>
          <w:numId w:val="52"/>
        </w:numPr>
        <w:jc w:val="both"/>
        <w:rPr>
          <w:rFonts w:cs="Calibri"/>
          <w:sz w:val="20"/>
          <w:szCs w:val="20"/>
        </w:rPr>
      </w:pPr>
      <w:r w:rsidRPr="0017002E">
        <w:rPr>
          <w:rFonts w:cs="Calibri"/>
          <w:sz w:val="20"/>
          <w:szCs w:val="20"/>
        </w:rPr>
        <w:t>jeżeli stwierdzone wady nie nadają się do usunięcia i wg Zamawiającego mogą limitować lub limitują funkcjonowanie i/lub użytkowanie przedmiotu umowy lub jego części zgodnie z jego oczekiwaniami - może żądać wykonania przedmiotu umowy lub jego części po raz drugi na koszt Wykonawcy zachowując przy tym prawo domagania się od Wykonawcy naprawienia szkody wynikłej z tytułu nienależytego wykonania umowy.</w:t>
      </w:r>
    </w:p>
    <w:p w:rsidR="00C701D6" w:rsidRPr="0017002E" w:rsidRDefault="00C701D6" w:rsidP="00B36EEB">
      <w:pPr>
        <w:numPr>
          <w:ilvl w:val="0"/>
          <w:numId w:val="52"/>
        </w:numPr>
        <w:jc w:val="both"/>
        <w:rPr>
          <w:rFonts w:cs="Calibri"/>
          <w:sz w:val="20"/>
          <w:szCs w:val="20"/>
        </w:rPr>
      </w:pPr>
      <w:r w:rsidRPr="0017002E">
        <w:rPr>
          <w:rFonts w:cs="Calibri"/>
          <w:sz w:val="20"/>
          <w:szCs w:val="20"/>
        </w:rPr>
        <w:t>Wykonawca nie może odmówić usunięcia wad przedmiotu umowy lub jego części bez względu na wysokość związanych z tym kosztów – przy czym jeżeli koszt usunięcia wad byłby niewspółmierny do efektów uzyskanych w następstwie ich usunięcia, a ich nie usunięcie nie będzie limitować funkcjonowania i/lub użytkowania przedmiotu umowy lub jego części - to poczytuje się, że wady nie nadają się do usunięcia i w takim przypadku stosować się będzie przepis pkt.c).</w:t>
      </w:r>
    </w:p>
    <w:p w:rsidR="00C701D6" w:rsidRPr="0017002E" w:rsidRDefault="00C701D6" w:rsidP="00B36EEB">
      <w:pPr>
        <w:numPr>
          <w:ilvl w:val="0"/>
          <w:numId w:val="17"/>
        </w:numPr>
        <w:jc w:val="both"/>
        <w:rPr>
          <w:rFonts w:cs="Calibri"/>
          <w:sz w:val="20"/>
          <w:szCs w:val="20"/>
        </w:rPr>
      </w:pPr>
      <w:r w:rsidRPr="0017002E">
        <w:rPr>
          <w:rFonts w:cs="Calibri"/>
          <w:sz w:val="20"/>
          <w:szCs w:val="20"/>
        </w:rPr>
        <w:t xml:space="preserve">Wykonawca zobowiązany jest do usunięcia wad przedmiotu umowy w terminach uzgodnionych z Zamawiającym. </w:t>
      </w:r>
    </w:p>
    <w:p w:rsidR="00C701D6" w:rsidRPr="0017002E" w:rsidRDefault="00C701D6" w:rsidP="00B36EEB">
      <w:pPr>
        <w:ind w:left="357"/>
        <w:jc w:val="both"/>
        <w:rPr>
          <w:rFonts w:cs="Calibri"/>
          <w:sz w:val="20"/>
          <w:szCs w:val="20"/>
        </w:rPr>
      </w:pPr>
      <w:r w:rsidRPr="0017002E">
        <w:rPr>
          <w:rFonts w:cs="Calibri"/>
          <w:sz w:val="20"/>
          <w:szCs w:val="20"/>
        </w:rPr>
        <w:t xml:space="preserve">W przypadku nieusunięcia wad w terminie - Zamawiającemu przysługują uprawnienia stosownie do </w:t>
      </w:r>
      <w:r>
        <w:rPr>
          <w:rFonts w:cs="Calibri"/>
          <w:sz w:val="20"/>
          <w:szCs w:val="20"/>
        </w:rPr>
        <w:t>postanowień ust.5. pkt 3</w:t>
      </w:r>
      <w:r w:rsidRPr="0017002E">
        <w:rPr>
          <w:rFonts w:cs="Calibri"/>
          <w:sz w:val="20"/>
          <w:szCs w:val="20"/>
        </w:rPr>
        <w:t xml:space="preserve">). </w:t>
      </w:r>
    </w:p>
    <w:p w:rsidR="00C701D6" w:rsidRPr="0017002E" w:rsidRDefault="00C701D6" w:rsidP="00B36EEB">
      <w:pPr>
        <w:numPr>
          <w:ilvl w:val="0"/>
          <w:numId w:val="17"/>
        </w:numPr>
        <w:jc w:val="both"/>
        <w:rPr>
          <w:rFonts w:cs="Calibri"/>
          <w:sz w:val="20"/>
          <w:szCs w:val="20"/>
        </w:rPr>
      </w:pPr>
      <w:r w:rsidRPr="0017002E">
        <w:rPr>
          <w:rFonts w:cs="Calibri"/>
          <w:sz w:val="20"/>
          <w:szCs w:val="20"/>
        </w:rPr>
        <w:t xml:space="preserve">Wykonawca zobowiązany jest do zawiadomienia Zamawiającego o usunięciu wad oraz do żądania od Zamawiającego wyznaczenia terminu na wszczęcie procedury odbioru zakwestionowanych uprzednio elementów lub części przedmiotu umowy jako wadliwych. </w:t>
      </w:r>
    </w:p>
    <w:p w:rsidR="00C701D6" w:rsidRPr="0017002E" w:rsidRDefault="00C701D6" w:rsidP="00B36EEB">
      <w:pPr>
        <w:numPr>
          <w:ilvl w:val="0"/>
          <w:numId w:val="17"/>
        </w:numPr>
        <w:jc w:val="both"/>
        <w:rPr>
          <w:rFonts w:cs="Calibri"/>
          <w:sz w:val="20"/>
          <w:szCs w:val="20"/>
        </w:rPr>
      </w:pPr>
      <w:r w:rsidRPr="0017002E">
        <w:rPr>
          <w:rFonts w:cs="Calibri"/>
          <w:sz w:val="20"/>
          <w:szCs w:val="20"/>
        </w:rPr>
        <w:t>Zamawiający zobowiązany jest w terminie do 7. dni kalendarzowych od powzięcia wiadomości Wykonawcy o usunięciu wad do ponownego przeprowadzenia komisyjnej procedury sprawdzenia stanu faktycznego przedmiotu umowy lub jej części na okoliczność, której zostanie sporządzony stosowny protokół.</w:t>
      </w:r>
    </w:p>
    <w:p w:rsidR="00C701D6" w:rsidRPr="0017002E" w:rsidRDefault="00C701D6" w:rsidP="00B36EEB">
      <w:pPr>
        <w:numPr>
          <w:ilvl w:val="0"/>
          <w:numId w:val="17"/>
        </w:numPr>
        <w:jc w:val="both"/>
        <w:rPr>
          <w:rFonts w:cs="Calibri"/>
          <w:sz w:val="20"/>
          <w:szCs w:val="20"/>
        </w:rPr>
      </w:pPr>
      <w:r w:rsidRPr="0017002E">
        <w:rPr>
          <w:rFonts w:cs="Calibri"/>
          <w:sz w:val="20"/>
          <w:szCs w:val="20"/>
        </w:rPr>
        <w:t>Skutki formalno-prawne odbiorów:</w:t>
      </w:r>
    </w:p>
    <w:p w:rsidR="00C701D6" w:rsidRPr="0017002E" w:rsidRDefault="00C701D6" w:rsidP="00B36EEB">
      <w:pPr>
        <w:numPr>
          <w:ilvl w:val="0"/>
          <w:numId w:val="19"/>
        </w:numPr>
        <w:jc w:val="both"/>
        <w:rPr>
          <w:rFonts w:cs="Calibri"/>
          <w:sz w:val="20"/>
          <w:szCs w:val="20"/>
        </w:rPr>
      </w:pPr>
      <w:r w:rsidRPr="0017002E">
        <w:rPr>
          <w:rFonts w:cs="Calibri"/>
          <w:sz w:val="20"/>
          <w:szCs w:val="20"/>
        </w:rPr>
        <w:t>Dokonanie przez Zamawiającego odbiorów częściowych [OC] – uprawnia do wypłaty Wykonawcy stosownie przysługującego mu częściowego wynagrodzenia umownego.</w:t>
      </w:r>
    </w:p>
    <w:p w:rsidR="00C701D6" w:rsidRPr="0017002E" w:rsidRDefault="00C701D6" w:rsidP="00B36EEB">
      <w:pPr>
        <w:numPr>
          <w:ilvl w:val="0"/>
          <w:numId w:val="19"/>
        </w:numPr>
        <w:jc w:val="both"/>
        <w:rPr>
          <w:rFonts w:cs="Calibri"/>
          <w:sz w:val="20"/>
          <w:szCs w:val="20"/>
        </w:rPr>
      </w:pPr>
      <w:r w:rsidRPr="0017002E">
        <w:rPr>
          <w:rFonts w:cs="Calibri"/>
          <w:sz w:val="20"/>
          <w:szCs w:val="20"/>
        </w:rPr>
        <w:t>Dokonanie przez Zamawiającego odbioru końcowego [OK] – uprawnia do wypłaty Wykonawcy przysługującego mu wynagrodzenia umownego, a dokonanie tego odbioru z klauzulą „odbioru bezwarunkowego” – uprawnia do:</w:t>
      </w:r>
    </w:p>
    <w:p w:rsidR="00C701D6" w:rsidRPr="0017002E" w:rsidRDefault="00C701D6" w:rsidP="00B36EEB">
      <w:pPr>
        <w:numPr>
          <w:ilvl w:val="0"/>
          <w:numId w:val="34"/>
        </w:numPr>
        <w:contextualSpacing/>
        <w:jc w:val="both"/>
        <w:rPr>
          <w:rFonts w:cs="Calibri"/>
          <w:sz w:val="20"/>
          <w:szCs w:val="20"/>
        </w:rPr>
      </w:pPr>
      <w:r w:rsidRPr="0017002E">
        <w:rPr>
          <w:rFonts w:cs="Calibri"/>
          <w:sz w:val="20"/>
          <w:szCs w:val="20"/>
        </w:rPr>
        <w:t xml:space="preserve">rozpoczęcia biegu </w:t>
      </w:r>
      <w:r>
        <w:rPr>
          <w:rFonts w:cs="Calibri"/>
          <w:b/>
          <w:bCs/>
          <w:sz w:val="20"/>
          <w:szCs w:val="20"/>
        </w:rPr>
        <w:t>.......................</w:t>
      </w:r>
      <w:r w:rsidRPr="0017002E">
        <w:rPr>
          <w:rFonts w:cs="Calibri"/>
          <w:sz w:val="20"/>
          <w:szCs w:val="20"/>
        </w:rPr>
        <w:t xml:space="preserve"> okresu rękojmi za wady fizyczne i prawne oraz gwarancji jakości przedmiotu umowy.</w:t>
      </w:r>
    </w:p>
    <w:p w:rsidR="00C701D6" w:rsidRPr="0017002E" w:rsidRDefault="00C701D6" w:rsidP="00B36EEB">
      <w:pPr>
        <w:numPr>
          <w:ilvl w:val="0"/>
          <w:numId w:val="19"/>
        </w:numPr>
        <w:jc w:val="both"/>
        <w:rPr>
          <w:rFonts w:cs="Calibri"/>
          <w:sz w:val="20"/>
          <w:szCs w:val="20"/>
        </w:rPr>
      </w:pPr>
      <w:r w:rsidRPr="0017002E">
        <w:rPr>
          <w:rFonts w:cs="Calibri"/>
          <w:sz w:val="20"/>
          <w:szCs w:val="20"/>
        </w:rPr>
        <w:t xml:space="preserve">Dokonanie przez Zamawiającego bezwarunkowego odbioru gwarancyjnego [OG] – uprawnia do: </w:t>
      </w:r>
    </w:p>
    <w:p w:rsidR="00C701D6" w:rsidRPr="0017002E" w:rsidRDefault="00C701D6" w:rsidP="00B36EEB">
      <w:pPr>
        <w:numPr>
          <w:ilvl w:val="0"/>
          <w:numId w:val="35"/>
        </w:numPr>
        <w:jc w:val="both"/>
        <w:rPr>
          <w:rFonts w:cs="Calibri"/>
          <w:sz w:val="20"/>
          <w:szCs w:val="20"/>
        </w:rPr>
      </w:pPr>
      <w:r w:rsidRPr="0017002E">
        <w:rPr>
          <w:rFonts w:cs="Calibri"/>
          <w:sz w:val="20"/>
          <w:szCs w:val="20"/>
        </w:rPr>
        <w:t>zakończenia  okresu rękojmi za wady fizyczne i prawne przedmiotu zamówienia.</w:t>
      </w:r>
    </w:p>
    <w:p w:rsidR="00C701D6" w:rsidRPr="0017002E" w:rsidRDefault="00C701D6" w:rsidP="00B36EEB">
      <w:pPr>
        <w:numPr>
          <w:ilvl w:val="0"/>
          <w:numId w:val="19"/>
        </w:numPr>
        <w:jc w:val="both"/>
        <w:rPr>
          <w:rFonts w:cs="Calibri"/>
          <w:sz w:val="20"/>
          <w:szCs w:val="20"/>
        </w:rPr>
      </w:pPr>
      <w:r w:rsidRPr="0017002E">
        <w:rPr>
          <w:rFonts w:cs="Calibri"/>
          <w:sz w:val="20"/>
          <w:szCs w:val="20"/>
        </w:rPr>
        <w:t>Do czasu bezwarunkowego odbioru końcowego [OK] oraz bezwarunkowego odbioru gwarancyjnego [OG] - wszystkie wcześniejsze odbiory przedmiotu umowy mają charakter „wstępny”, co tym samym nie ogranicza odpowiedzialności Wykonawcy z tytułu: rękojmi za wady fizyczne i prawne oraz gwarancji jakości przedmiotu zamówienia.</w:t>
      </w:r>
    </w:p>
    <w:p w:rsidR="00C701D6" w:rsidRPr="0017002E" w:rsidRDefault="00C701D6" w:rsidP="00B36EEB">
      <w:pPr>
        <w:numPr>
          <w:ilvl w:val="0"/>
          <w:numId w:val="19"/>
        </w:numPr>
        <w:jc w:val="both"/>
        <w:rPr>
          <w:rFonts w:cs="Calibri"/>
          <w:sz w:val="20"/>
          <w:szCs w:val="20"/>
        </w:rPr>
      </w:pPr>
      <w:r w:rsidRPr="0017002E">
        <w:rPr>
          <w:rFonts w:cs="Calibri"/>
          <w:sz w:val="20"/>
          <w:szCs w:val="20"/>
        </w:rPr>
        <w:t>Tylko zatwierdzone przez Zamawiającego w osobie Wójta Gminy Malbork stosowne protokoły odbiorów: POK, POG - posiadać będą charakter dokumentu formalno-prawnego potwierdzającego spełnienie wszystkich na tę okoliczność zobowiązań Wykonawcy w kontekście ustaleń niniejszej umowy.</w:t>
      </w:r>
    </w:p>
    <w:p w:rsidR="00C701D6" w:rsidRPr="0017002E" w:rsidRDefault="00C701D6" w:rsidP="00B36EEB">
      <w:pPr>
        <w:ind w:left="360"/>
        <w:rPr>
          <w:rFonts w:cs="Calibri"/>
          <w:color w:val="FF0000"/>
          <w:sz w:val="20"/>
          <w:szCs w:val="20"/>
        </w:rPr>
      </w:pP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2</w:t>
      </w: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WARUNKI PŁATNOŚCI</w:t>
      </w:r>
    </w:p>
    <w:p w:rsidR="00C701D6" w:rsidRPr="0017002E" w:rsidRDefault="00C701D6" w:rsidP="00B36EEB">
      <w:pPr>
        <w:numPr>
          <w:ilvl w:val="0"/>
          <w:numId w:val="20"/>
        </w:numPr>
        <w:jc w:val="both"/>
        <w:rPr>
          <w:rFonts w:cs="Calibri"/>
          <w:sz w:val="20"/>
          <w:szCs w:val="20"/>
        </w:rPr>
      </w:pPr>
      <w:r w:rsidRPr="0017002E">
        <w:rPr>
          <w:rFonts w:cs="Calibri"/>
          <w:sz w:val="20"/>
          <w:szCs w:val="20"/>
        </w:rPr>
        <w:t>Płatność wynagrodzenia umownego Wykonawcy określonego w §7, w związku z ustaleniami §1</w:t>
      </w:r>
      <w:r>
        <w:rPr>
          <w:rFonts w:cs="Calibri"/>
          <w:sz w:val="20"/>
          <w:szCs w:val="20"/>
        </w:rPr>
        <w:t>1</w:t>
      </w:r>
      <w:r w:rsidRPr="0017002E">
        <w:rPr>
          <w:rFonts w:cs="Calibri"/>
          <w:sz w:val="20"/>
          <w:szCs w:val="20"/>
        </w:rPr>
        <w:t xml:space="preserve">. </w:t>
      </w:r>
      <w:r>
        <w:rPr>
          <w:rFonts w:cs="Calibri"/>
          <w:sz w:val="20"/>
          <w:szCs w:val="20"/>
        </w:rPr>
        <w:t>niniejszej</w:t>
      </w:r>
      <w:r w:rsidRPr="0017002E">
        <w:rPr>
          <w:rFonts w:cs="Calibri"/>
          <w:sz w:val="20"/>
          <w:szCs w:val="20"/>
        </w:rPr>
        <w:t xml:space="preserve"> umowy następować będzie na podstawie odbioru końcowego [OK] - 100% wynagrodzenia umownego za wykonanie całego przedmiotu zamówienia.</w:t>
      </w:r>
    </w:p>
    <w:p w:rsidR="00C701D6" w:rsidRPr="0017002E" w:rsidRDefault="00C701D6" w:rsidP="00914B09">
      <w:pPr>
        <w:numPr>
          <w:ilvl w:val="1"/>
          <w:numId w:val="21"/>
        </w:numPr>
        <w:tabs>
          <w:tab w:val="num" w:pos="284"/>
        </w:tabs>
        <w:jc w:val="both"/>
        <w:rPr>
          <w:rFonts w:cs="Calibri"/>
          <w:sz w:val="20"/>
          <w:szCs w:val="20"/>
        </w:rPr>
      </w:pPr>
      <w:r w:rsidRPr="0017002E">
        <w:rPr>
          <w:rFonts w:cs="Calibri"/>
          <w:sz w:val="20"/>
          <w:szCs w:val="20"/>
        </w:rPr>
        <w:t xml:space="preserve">Płatność wynagrodzenia Wykonawcy z tytułu odbioru końcowego [OK] ustala się w terminie </w:t>
      </w:r>
      <w:r w:rsidRPr="0017002E">
        <w:rPr>
          <w:rFonts w:cs="Calibri"/>
          <w:b/>
          <w:sz w:val="20"/>
          <w:szCs w:val="20"/>
        </w:rPr>
        <w:t>do 14 dni</w:t>
      </w:r>
      <w:r w:rsidRPr="0017002E">
        <w:rPr>
          <w:rFonts w:cs="Calibri"/>
          <w:sz w:val="20"/>
          <w:szCs w:val="20"/>
        </w:rPr>
        <w:t xml:space="preserve"> (słownie. czternastu dni) licząc od dnia potwierdzonego przyjęcia stosownej faktury VAT przez Zamawiającego  na konto Wykonawcy Nr </w:t>
      </w:r>
      <w:r w:rsidRPr="0017002E">
        <w:rPr>
          <w:rFonts w:cs="Calibri"/>
          <w:b/>
          <w:bCs/>
          <w:sz w:val="20"/>
          <w:szCs w:val="20"/>
        </w:rPr>
        <w:t>.....................................................</w:t>
      </w:r>
      <w:r w:rsidRPr="0017002E">
        <w:rPr>
          <w:rFonts w:cs="Calibri"/>
          <w:sz w:val="20"/>
          <w:szCs w:val="20"/>
        </w:rPr>
        <w:t xml:space="preserve"> z zastrzeżeniem jak w ust. 4. </w:t>
      </w:r>
    </w:p>
    <w:p w:rsidR="00C701D6" w:rsidRPr="0017002E" w:rsidRDefault="00C701D6" w:rsidP="00914B09">
      <w:pPr>
        <w:numPr>
          <w:ilvl w:val="1"/>
          <w:numId w:val="21"/>
        </w:numPr>
        <w:tabs>
          <w:tab w:val="num" w:pos="284"/>
        </w:tabs>
        <w:ind w:left="284" w:hanging="284"/>
        <w:jc w:val="both"/>
        <w:rPr>
          <w:rFonts w:cs="Calibri"/>
          <w:sz w:val="20"/>
          <w:szCs w:val="20"/>
        </w:rPr>
      </w:pPr>
      <w:r w:rsidRPr="0017002E">
        <w:rPr>
          <w:rFonts w:cs="Calibri"/>
          <w:sz w:val="20"/>
          <w:szCs w:val="20"/>
        </w:rPr>
        <w:t xml:space="preserve">Warunkiem zapłaty przez Zamawiającego należnego wynagrodzenia za odebrane roboty budowlane, jest przedstawienie przez wykonawcę dowodów zapłaty wymagalnego wynagrodzenia </w:t>
      </w:r>
      <w:r>
        <w:rPr>
          <w:rFonts w:cs="Calibri"/>
          <w:sz w:val="20"/>
          <w:szCs w:val="20"/>
        </w:rPr>
        <w:t xml:space="preserve">ewentualnym </w:t>
      </w:r>
      <w:r w:rsidRPr="0017002E">
        <w:rPr>
          <w:rFonts w:cs="Calibri"/>
          <w:sz w:val="20"/>
          <w:szCs w:val="20"/>
        </w:rPr>
        <w:t xml:space="preserve">podwykonawcom i dalszym podwykonawcom o których mowa w §6 ust.10 biorącym udział w realizacji odebranych robót. </w:t>
      </w:r>
    </w:p>
    <w:p w:rsidR="00C701D6" w:rsidRPr="0017002E" w:rsidRDefault="00C701D6" w:rsidP="00914B09">
      <w:pPr>
        <w:numPr>
          <w:ilvl w:val="1"/>
          <w:numId w:val="21"/>
        </w:numPr>
        <w:tabs>
          <w:tab w:val="num" w:pos="284"/>
        </w:tabs>
        <w:ind w:left="284" w:hanging="284"/>
        <w:jc w:val="both"/>
        <w:rPr>
          <w:rFonts w:cs="Calibri"/>
          <w:sz w:val="20"/>
          <w:szCs w:val="20"/>
        </w:rPr>
      </w:pPr>
      <w:r w:rsidRPr="0017002E">
        <w:rPr>
          <w:rFonts w:cs="Calibri"/>
          <w:sz w:val="20"/>
          <w:szCs w:val="20"/>
        </w:rPr>
        <w:t>W przypadku nieprzedstawienia przez Wykonawcę wszystkich dowodów zapłaty o których mowa w ust.</w:t>
      </w:r>
      <w:r>
        <w:rPr>
          <w:rFonts w:cs="Calibri"/>
          <w:sz w:val="20"/>
          <w:szCs w:val="20"/>
        </w:rPr>
        <w:t>3</w:t>
      </w:r>
      <w:r w:rsidRPr="0017002E">
        <w:rPr>
          <w:rFonts w:cs="Calibri"/>
          <w:sz w:val="20"/>
          <w:szCs w:val="20"/>
        </w:rPr>
        <w:t xml:space="preserve">., zamawiający wstrzyma odpowiednio wypłatę należnego wykonawcy wynagrodzenia za odebrane roboty budowlane w części równej sumie kwot wynikających z wierzytelności podwykonawców. </w:t>
      </w:r>
    </w:p>
    <w:p w:rsidR="00C701D6" w:rsidRPr="0017002E" w:rsidRDefault="00C701D6" w:rsidP="00B36EEB">
      <w:pPr>
        <w:rPr>
          <w:rFonts w:cs="Calibri"/>
          <w:color w:val="FF0000"/>
          <w:sz w:val="20"/>
          <w:szCs w:val="20"/>
        </w:rPr>
      </w:pP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3</w:t>
      </w: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RĘKOJMIA ZA WADY I GWARANCJA JAKOŚCI PRZEDMIOTU UMOWY</w:t>
      </w:r>
    </w:p>
    <w:p w:rsidR="00C701D6" w:rsidRPr="0017002E" w:rsidRDefault="00C701D6" w:rsidP="00B36EEB">
      <w:pPr>
        <w:numPr>
          <w:ilvl w:val="0"/>
          <w:numId w:val="22"/>
        </w:numPr>
        <w:jc w:val="both"/>
        <w:rPr>
          <w:rFonts w:cs="Calibri"/>
          <w:sz w:val="20"/>
          <w:szCs w:val="20"/>
        </w:rPr>
      </w:pPr>
      <w:r w:rsidRPr="0017002E">
        <w:rPr>
          <w:rFonts w:cs="Calibri"/>
          <w:sz w:val="20"/>
          <w:szCs w:val="20"/>
        </w:rPr>
        <w:t>Przedmiot zamówienia powinien być wykonany z należytą wiedzą i starannością.</w:t>
      </w:r>
    </w:p>
    <w:p w:rsidR="00C701D6" w:rsidRPr="0017002E" w:rsidRDefault="00C701D6" w:rsidP="00B36EEB">
      <w:pPr>
        <w:numPr>
          <w:ilvl w:val="0"/>
          <w:numId w:val="22"/>
        </w:numPr>
        <w:jc w:val="both"/>
        <w:rPr>
          <w:rFonts w:cs="Calibri"/>
          <w:sz w:val="20"/>
          <w:szCs w:val="20"/>
        </w:rPr>
      </w:pPr>
      <w:r w:rsidRPr="0017002E">
        <w:rPr>
          <w:rFonts w:cs="Calibri"/>
          <w:sz w:val="20"/>
          <w:szCs w:val="20"/>
        </w:rPr>
        <w:t>Wszystkie roboty, dostawy i usługi w ramach zamówienia powinny być wykonane, kierowane i nadzorowane przez osoby stosownie do okoliczności przygotowane, uprawnione i doświadczone zawodowo.</w:t>
      </w:r>
    </w:p>
    <w:p w:rsidR="00C701D6" w:rsidRPr="0017002E" w:rsidRDefault="00C701D6" w:rsidP="00B36EEB">
      <w:pPr>
        <w:numPr>
          <w:ilvl w:val="0"/>
          <w:numId w:val="22"/>
        </w:numPr>
        <w:jc w:val="both"/>
        <w:rPr>
          <w:rFonts w:cs="Calibri"/>
          <w:sz w:val="20"/>
          <w:szCs w:val="20"/>
        </w:rPr>
      </w:pPr>
      <w:r w:rsidRPr="0017002E">
        <w:rPr>
          <w:rFonts w:cs="Calibri"/>
          <w:sz w:val="20"/>
          <w:szCs w:val="20"/>
        </w:rPr>
        <w:t>Generalnie wady przedmiotu zamówienia mogą dotyczyć formy materialnej wykonanych przez niego robót i dostaw zrealizowanych – które przyczynią się do zmniejszenia oczekiwanej przez Zamawiającego wartości funkcjonalno-użytkowej i/lub estetycznej przedmiotu realizacji zamówienia.</w:t>
      </w:r>
    </w:p>
    <w:p w:rsidR="00C701D6" w:rsidRPr="0017002E" w:rsidRDefault="00C701D6" w:rsidP="00B36EEB">
      <w:pPr>
        <w:numPr>
          <w:ilvl w:val="0"/>
          <w:numId w:val="23"/>
        </w:numPr>
        <w:jc w:val="both"/>
        <w:rPr>
          <w:rFonts w:cs="Calibri"/>
          <w:sz w:val="20"/>
          <w:szCs w:val="20"/>
        </w:rPr>
      </w:pPr>
      <w:r w:rsidRPr="0017002E">
        <w:rPr>
          <w:rFonts w:cs="Calibri"/>
          <w:sz w:val="20"/>
          <w:szCs w:val="20"/>
        </w:rPr>
        <w:t>Wykonawca odpowiada z tytułu rękojmi za wady przedmiotu zamówienia.</w:t>
      </w:r>
    </w:p>
    <w:p w:rsidR="00C701D6" w:rsidRPr="0017002E" w:rsidRDefault="00C701D6" w:rsidP="00B36EEB">
      <w:pPr>
        <w:numPr>
          <w:ilvl w:val="0"/>
          <w:numId w:val="23"/>
        </w:numPr>
        <w:jc w:val="both"/>
        <w:rPr>
          <w:rFonts w:cs="Calibri"/>
          <w:sz w:val="20"/>
          <w:szCs w:val="20"/>
        </w:rPr>
      </w:pPr>
      <w:r w:rsidRPr="0017002E">
        <w:rPr>
          <w:rFonts w:cs="Calibri"/>
          <w:sz w:val="20"/>
          <w:szCs w:val="20"/>
        </w:rPr>
        <w:t>Rękojmia za wady dotyczy:</w:t>
      </w:r>
    </w:p>
    <w:p w:rsidR="00C701D6" w:rsidRPr="0017002E" w:rsidRDefault="00C701D6" w:rsidP="00CC550F">
      <w:pPr>
        <w:numPr>
          <w:ilvl w:val="0"/>
          <w:numId w:val="55"/>
        </w:numPr>
        <w:jc w:val="both"/>
        <w:rPr>
          <w:rFonts w:cs="Calibri"/>
          <w:sz w:val="20"/>
          <w:szCs w:val="20"/>
        </w:rPr>
      </w:pPr>
      <w:r w:rsidRPr="0017002E">
        <w:rPr>
          <w:rFonts w:cs="Calibri"/>
          <w:sz w:val="20"/>
          <w:szCs w:val="20"/>
        </w:rPr>
        <w:t>wad fizycznych przedmiotu umowy ograniczających jego wartość lub użyteczność</w:t>
      </w:r>
    </w:p>
    <w:p w:rsidR="00C701D6" w:rsidRPr="0017002E" w:rsidRDefault="00C701D6" w:rsidP="00CC550F">
      <w:pPr>
        <w:numPr>
          <w:ilvl w:val="0"/>
          <w:numId w:val="55"/>
        </w:numPr>
        <w:jc w:val="both"/>
        <w:rPr>
          <w:rFonts w:cs="Calibri"/>
          <w:sz w:val="20"/>
          <w:szCs w:val="20"/>
        </w:rPr>
      </w:pPr>
      <w:r w:rsidRPr="0017002E">
        <w:rPr>
          <w:rFonts w:cs="Calibri"/>
          <w:sz w:val="20"/>
          <w:szCs w:val="20"/>
        </w:rPr>
        <w:t xml:space="preserve">wad prawnych przedmiotu umowy lub jego elementu </w:t>
      </w:r>
    </w:p>
    <w:p w:rsidR="00C701D6" w:rsidRPr="0017002E" w:rsidRDefault="00C701D6" w:rsidP="00B36EEB">
      <w:pPr>
        <w:numPr>
          <w:ilvl w:val="0"/>
          <w:numId w:val="23"/>
        </w:numPr>
        <w:tabs>
          <w:tab w:val="num" w:pos="1080"/>
        </w:tabs>
        <w:jc w:val="both"/>
        <w:rPr>
          <w:rFonts w:cs="Calibri"/>
          <w:sz w:val="20"/>
          <w:szCs w:val="20"/>
        </w:rPr>
      </w:pPr>
      <w:r w:rsidRPr="0017002E">
        <w:rPr>
          <w:rFonts w:cs="Calibri"/>
          <w:sz w:val="20"/>
          <w:szCs w:val="20"/>
        </w:rPr>
        <w:t>Odpowiedzialność Wykonawcy z tytułu rękojmi jest niezależna od jego winy i wiedzy.</w:t>
      </w:r>
    </w:p>
    <w:p w:rsidR="00C701D6" w:rsidRPr="0017002E" w:rsidRDefault="00C701D6" w:rsidP="00B36EEB">
      <w:pPr>
        <w:numPr>
          <w:ilvl w:val="0"/>
          <w:numId w:val="23"/>
        </w:numPr>
        <w:tabs>
          <w:tab w:val="num" w:pos="1080"/>
        </w:tabs>
        <w:jc w:val="both"/>
        <w:rPr>
          <w:rFonts w:cs="Calibri"/>
          <w:sz w:val="20"/>
          <w:szCs w:val="20"/>
        </w:rPr>
      </w:pPr>
      <w:r w:rsidRPr="0017002E">
        <w:rPr>
          <w:rFonts w:cs="Calibri"/>
          <w:sz w:val="20"/>
          <w:szCs w:val="20"/>
        </w:rPr>
        <w:t>Uprawnienia z tytułu rękojmi za wady fizyczne przedmiotu zamówienia Zamawiający może wykonywać, niezależnie od uprawnień wynikających ze szczegółowej treści gwarancji jakości złożonej na piśmie przez Wykonawcę.</w:t>
      </w:r>
    </w:p>
    <w:p w:rsidR="00C701D6" w:rsidRPr="0017002E" w:rsidRDefault="00C701D6" w:rsidP="00B36EEB">
      <w:pPr>
        <w:numPr>
          <w:ilvl w:val="0"/>
          <w:numId w:val="23"/>
        </w:numPr>
        <w:tabs>
          <w:tab w:val="num" w:pos="1080"/>
        </w:tabs>
        <w:jc w:val="both"/>
        <w:rPr>
          <w:rFonts w:cs="Calibri"/>
          <w:sz w:val="20"/>
          <w:szCs w:val="20"/>
        </w:rPr>
      </w:pPr>
      <w:r w:rsidRPr="0017002E">
        <w:rPr>
          <w:rFonts w:cs="Calibri"/>
          <w:sz w:val="20"/>
          <w:szCs w:val="20"/>
        </w:rPr>
        <w:t xml:space="preserve">Podstawę do oceny przedmiotu umowy stanowią przepisy obowiązujące w chwili odbioru końcowego przedmiotu zamówienia. </w:t>
      </w:r>
    </w:p>
    <w:p w:rsidR="00C701D6" w:rsidRPr="0017002E" w:rsidRDefault="00C701D6" w:rsidP="00B36EEB">
      <w:pPr>
        <w:numPr>
          <w:ilvl w:val="0"/>
          <w:numId w:val="23"/>
        </w:numPr>
        <w:tabs>
          <w:tab w:val="num" w:pos="1080"/>
        </w:tabs>
        <w:jc w:val="both"/>
        <w:rPr>
          <w:rFonts w:cs="Calibri"/>
          <w:sz w:val="20"/>
          <w:szCs w:val="20"/>
        </w:rPr>
      </w:pPr>
      <w:r w:rsidRPr="0017002E">
        <w:rPr>
          <w:rFonts w:cs="Calibri"/>
          <w:sz w:val="20"/>
          <w:szCs w:val="20"/>
        </w:rPr>
        <w:t>Uprawnienia Zamawiającego z tytułu rękojmi obejmują roszczenie o usunięcie wad w wyznaczonym przez Zamawiającego terminie – przy czym termin ten powinien być odpowiedni do niezbędnego w tym celu nakładu pracy Wykonawcy i zasadnych potrzeb Zamawiającego</w:t>
      </w:r>
    </w:p>
    <w:p w:rsidR="00C701D6" w:rsidRPr="0017002E" w:rsidRDefault="00C701D6" w:rsidP="00B36EEB">
      <w:pPr>
        <w:numPr>
          <w:ilvl w:val="0"/>
          <w:numId w:val="24"/>
        </w:numPr>
        <w:tabs>
          <w:tab w:val="num" w:pos="1145"/>
        </w:tabs>
        <w:jc w:val="both"/>
        <w:rPr>
          <w:rFonts w:cs="Calibri"/>
          <w:vanish/>
          <w:sz w:val="20"/>
          <w:szCs w:val="20"/>
        </w:rPr>
      </w:pPr>
    </w:p>
    <w:p w:rsidR="00C701D6" w:rsidRPr="0017002E" w:rsidRDefault="00C701D6" w:rsidP="00B36EEB">
      <w:pPr>
        <w:numPr>
          <w:ilvl w:val="0"/>
          <w:numId w:val="24"/>
        </w:numPr>
        <w:tabs>
          <w:tab w:val="num" w:pos="1145"/>
        </w:tabs>
        <w:jc w:val="both"/>
        <w:rPr>
          <w:rFonts w:cs="Calibri"/>
          <w:vanish/>
          <w:sz w:val="20"/>
          <w:szCs w:val="20"/>
        </w:rPr>
      </w:pPr>
    </w:p>
    <w:p w:rsidR="00C701D6" w:rsidRPr="0017002E" w:rsidRDefault="00C701D6" w:rsidP="00B36EEB">
      <w:pPr>
        <w:numPr>
          <w:ilvl w:val="0"/>
          <w:numId w:val="23"/>
        </w:numPr>
        <w:tabs>
          <w:tab w:val="num" w:pos="1080"/>
        </w:tabs>
        <w:jc w:val="both"/>
        <w:rPr>
          <w:rFonts w:cs="Calibri"/>
          <w:sz w:val="20"/>
          <w:szCs w:val="20"/>
        </w:rPr>
      </w:pPr>
      <w:r w:rsidRPr="0017002E">
        <w:rPr>
          <w:rFonts w:cs="Calibri"/>
          <w:sz w:val="20"/>
          <w:szCs w:val="20"/>
        </w:rPr>
        <w:t xml:space="preserve">Zarzuty z tytułu rękojmi mogą być podniesione także po upływie jej terminu, jeżeli przed jej upływem Zamawiający zawiadomił Wykonawcę o stwierdzonej wadzie. </w:t>
      </w:r>
    </w:p>
    <w:p w:rsidR="00C701D6" w:rsidRPr="0017002E" w:rsidRDefault="00C701D6" w:rsidP="00B36EEB">
      <w:pPr>
        <w:numPr>
          <w:ilvl w:val="0"/>
          <w:numId w:val="23"/>
        </w:numPr>
        <w:jc w:val="both"/>
        <w:rPr>
          <w:rFonts w:cs="Calibri"/>
          <w:sz w:val="20"/>
          <w:szCs w:val="20"/>
        </w:rPr>
      </w:pPr>
      <w:r w:rsidRPr="0017002E">
        <w:rPr>
          <w:rFonts w:cs="Calibri"/>
          <w:sz w:val="20"/>
          <w:szCs w:val="20"/>
        </w:rPr>
        <w:t>Wykonawca zobowiązany jest do usuwania wad przedmiotu umowy zidentyfikowanych przez Zamawiającego w okresie rękojmi za wady w terminach uzgadnianych na bieżąco.</w:t>
      </w:r>
    </w:p>
    <w:p w:rsidR="00C701D6" w:rsidRPr="0017002E" w:rsidRDefault="00C701D6" w:rsidP="00B36EEB">
      <w:pPr>
        <w:numPr>
          <w:ilvl w:val="0"/>
          <w:numId w:val="23"/>
        </w:numPr>
        <w:tabs>
          <w:tab w:val="num" w:pos="1080"/>
        </w:tabs>
        <w:jc w:val="both"/>
        <w:rPr>
          <w:rFonts w:cs="Calibri"/>
          <w:sz w:val="20"/>
          <w:szCs w:val="20"/>
        </w:rPr>
      </w:pPr>
      <w:r w:rsidRPr="0017002E">
        <w:rPr>
          <w:rFonts w:cs="Calibri"/>
          <w:sz w:val="20"/>
          <w:szCs w:val="20"/>
        </w:rPr>
        <w:t xml:space="preserve">Okres gwarancji za wady przedmiotu zamówienia ustala się na okres </w:t>
      </w:r>
      <w:r w:rsidRPr="0017002E">
        <w:rPr>
          <w:rFonts w:cs="Calibri"/>
          <w:b/>
          <w:bCs/>
          <w:sz w:val="20"/>
          <w:szCs w:val="20"/>
        </w:rPr>
        <w:t>............................</w:t>
      </w:r>
      <w:r w:rsidRPr="0017002E">
        <w:rPr>
          <w:rFonts w:cs="Calibri"/>
          <w:sz w:val="20"/>
          <w:szCs w:val="20"/>
        </w:rPr>
        <w:t xml:space="preserve"> od daty bezwarunkowego odbioru końcowego [OK] i kończy się z datą bezwarunkowego odbioru gwarancyjnego przedmiotu umowy [OG]. </w:t>
      </w:r>
    </w:p>
    <w:p w:rsidR="00C701D6" w:rsidRPr="0017002E" w:rsidRDefault="00C701D6" w:rsidP="00B36EEB">
      <w:pPr>
        <w:numPr>
          <w:ilvl w:val="0"/>
          <w:numId w:val="23"/>
        </w:numPr>
        <w:tabs>
          <w:tab w:val="num" w:pos="1080"/>
        </w:tabs>
        <w:jc w:val="both"/>
        <w:rPr>
          <w:rFonts w:cs="Calibri"/>
          <w:sz w:val="20"/>
          <w:szCs w:val="20"/>
        </w:rPr>
      </w:pPr>
      <w:r w:rsidRPr="0017002E">
        <w:rPr>
          <w:rFonts w:cs="Calibri"/>
          <w:sz w:val="20"/>
          <w:szCs w:val="20"/>
        </w:rPr>
        <w:t>Jeżeli Wykonawca nie usunie wady / awarii przedmiotu umowy w sposób satysfakcjonujący Zamawiającego i/lub w określonym terminie - Zamawiający zleci naprawę zastępczą na koszt Wykonawcy.</w:t>
      </w:r>
    </w:p>
    <w:p w:rsidR="00C701D6" w:rsidRPr="0017002E" w:rsidRDefault="00C701D6" w:rsidP="00B36EEB">
      <w:pPr>
        <w:rPr>
          <w:rFonts w:cs="Calibri"/>
          <w:color w:val="FF0000"/>
          <w:sz w:val="20"/>
          <w:szCs w:val="20"/>
        </w:rPr>
      </w:pP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4</w:t>
      </w: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ZMIANY POSTANOWIEŃ UMOWNYCH</w:t>
      </w:r>
    </w:p>
    <w:p w:rsidR="00C701D6" w:rsidRPr="0017002E" w:rsidRDefault="00C701D6" w:rsidP="00914B09">
      <w:pPr>
        <w:numPr>
          <w:ilvl w:val="0"/>
          <w:numId w:val="27"/>
        </w:numPr>
        <w:ind w:left="360"/>
        <w:jc w:val="both"/>
        <w:rPr>
          <w:rFonts w:cs="Calibri"/>
          <w:sz w:val="20"/>
          <w:szCs w:val="20"/>
        </w:rPr>
      </w:pPr>
      <w:r w:rsidRPr="0017002E">
        <w:rPr>
          <w:rFonts w:cs="Calibri"/>
          <w:sz w:val="20"/>
          <w:szCs w:val="20"/>
        </w:rPr>
        <w:t>Zamawiający przewiduje możliwość dokonania zmian postanowień zawartej umowy w stosunku do treści oferty, na podstawie której dokonano wyboru Wykonawcy.</w:t>
      </w:r>
    </w:p>
    <w:p w:rsidR="00C701D6" w:rsidRPr="0017002E" w:rsidRDefault="00C701D6" w:rsidP="00914B09">
      <w:pPr>
        <w:numPr>
          <w:ilvl w:val="0"/>
          <w:numId w:val="27"/>
        </w:numPr>
        <w:ind w:left="360"/>
        <w:jc w:val="both"/>
        <w:rPr>
          <w:rFonts w:cs="Calibri"/>
          <w:sz w:val="20"/>
          <w:szCs w:val="20"/>
        </w:rPr>
      </w:pPr>
      <w:r w:rsidRPr="0017002E">
        <w:rPr>
          <w:rFonts w:cs="Calibri"/>
          <w:sz w:val="20"/>
          <w:szCs w:val="20"/>
        </w:rPr>
        <w:t>Zamawiający określa następujące warunki, w jakich przewiduje możliwość dokonania zmian zawartej umowy, w szczególności w przypadku:</w:t>
      </w:r>
    </w:p>
    <w:p w:rsidR="00C701D6" w:rsidRPr="0017002E" w:rsidRDefault="00C701D6" w:rsidP="00B36EEB">
      <w:pPr>
        <w:widowControl w:val="0"/>
        <w:tabs>
          <w:tab w:val="left" w:pos="567"/>
        </w:tabs>
        <w:ind w:left="567" w:hanging="283"/>
        <w:jc w:val="both"/>
        <w:rPr>
          <w:rFonts w:cs="Calibri"/>
          <w:color w:val="000000"/>
          <w:sz w:val="20"/>
          <w:szCs w:val="20"/>
          <w:shd w:val="clear" w:color="auto" w:fill="FFFFFF"/>
        </w:rPr>
      </w:pPr>
      <w:r w:rsidRPr="0017002E">
        <w:rPr>
          <w:rFonts w:cs="Calibri"/>
          <w:color w:val="000000"/>
          <w:sz w:val="20"/>
          <w:szCs w:val="20"/>
          <w:shd w:val="clear" w:color="auto" w:fill="FFFFFF"/>
        </w:rPr>
        <w:t>1) Wynagrodzenie może ulec zmianie wówczas, gdy nastąpi zmiana:</w:t>
      </w:r>
    </w:p>
    <w:p w:rsidR="00C701D6" w:rsidRPr="0017002E" w:rsidRDefault="00C701D6" w:rsidP="00914B09">
      <w:pPr>
        <w:widowControl w:val="0"/>
        <w:numPr>
          <w:ilvl w:val="1"/>
          <w:numId w:val="28"/>
        </w:numPr>
        <w:tabs>
          <w:tab w:val="num" w:pos="709"/>
        </w:tabs>
        <w:ind w:left="709" w:hanging="283"/>
        <w:jc w:val="both"/>
        <w:rPr>
          <w:rFonts w:cs="Calibri"/>
          <w:color w:val="000000"/>
          <w:sz w:val="20"/>
          <w:szCs w:val="20"/>
          <w:shd w:val="clear" w:color="auto" w:fill="FFFFFF"/>
        </w:rPr>
      </w:pPr>
      <w:r w:rsidRPr="0017002E">
        <w:rPr>
          <w:rFonts w:cs="Calibri"/>
          <w:color w:val="000000"/>
          <w:sz w:val="20"/>
          <w:szCs w:val="20"/>
          <w:shd w:val="clear" w:color="auto" w:fill="FFFFFF"/>
        </w:rPr>
        <w:t xml:space="preserve">wysokości podatku </w:t>
      </w:r>
      <w:r w:rsidRPr="0017002E">
        <w:rPr>
          <w:rFonts w:cs="Calibri"/>
          <w:color w:val="000000"/>
          <w:sz w:val="20"/>
          <w:szCs w:val="20"/>
          <w:shd w:val="clear" w:color="auto" w:fill="FFFFFF"/>
          <w:lang w:val="en-US" w:eastAsia="en-US"/>
        </w:rPr>
        <w:t>VAT.</w:t>
      </w:r>
    </w:p>
    <w:p w:rsidR="00C701D6" w:rsidRPr="0017002E" w:rsidRDefault="00C701D6" w:rsidP="00914B09">
      <w:pPr>
        <w:widowControl w:val="0"/>
        <w:numPr>
          <w:ilvl w:val="1"/>
          <w:numId w:val="28"/>
        </w:numPr>
        <w:tabs>
          <w:tab w:val="num" w:pos="709"/>
        </w:tabs>
        <w:ind w:left="709" w:hanging="283"/>
        <w:jc w:val="both"/>
        <w:rPr>
          <w:rFonts w:cs="Calibri"/>
          <w:color w:val="000000"/>
          <w:sz w:val="20"/>
          <w:szCs w:val="20"/>
        </w:rPr>
      </w:pPr>
      <w:r w:rsidRPr="0017002E">
        <w:rPr>
          <w:rFonts w:cs="Calibri"/>
          <w:color w:val="000000"/>
          <w:sz w:val="20"/>
          <w:szCs w:val="20"/>
        </w:rPr>
        <w:t>wysokości minimalnego wynagrodzenia za pracę albo wysokości minimalnej stawki godzinowej, ustalonych na podstawie przepisów ustawy z dnia 10 października 2002 r. o minimalnym wynagrodzeniu za pracę,</w:t>
      </w:r>
    </w:p>
    <w:p w:rsidR="00C701D6" w:rsidRPr="0017002E" w:rsidRDefault="00C701D6" w:rsidP="00914B09">
      <w:pPr>
        <w:widowControl w:val="0"/>
        <w:numPr>
          <w:ilvl w:val="1"/>
          <w:numId w:val="28"/>
        </w:numPr>
        <w:tabs>
          <w:tab w:val="num" w:pos="709"/>
        </w:tabs>
        <w:ind w:left="709" w:hanging="283"/>
        <w:jc w:val="both"/>
        <w:rPr>
          <w:rFonts w:cs="Calibri"/>
          <w:color w:val="000000"/>
          <w:sz w:val="20"/>
          <w:szCs w:val="20"/>
        </w:rPr>
      </w:pPr>
      <w:r w:rsidRPr="0017002E">
        <w:rPr>
          <w:rFonts w:cs="Calibri"/>
          <w:color w:val="000000"/>
          <w:sz w:val="20"/>
          <w:szCs w:val="20"/>
        </w:rPr>
        <w:t>zasad podlegania ubezpieczeniom społecznym lub ubezpieczeniu zdrowotnemu lub wysokości stawki składki na ubezpieczenia społeczne lub zdrowotne</w:t>
      </w:r>
    </w:p>
    <w:p w:rsidR="00C701D6" w:rsidRPr="0017002E" w:rsidRDefault="00C701D6" w:rsidP="00B36EEB">
      <w:pPr>
        <w:widowControl w:val="0"/>
        <w:tabs>
          <w:tab w:val="left" w:pos="720"/>
        </w:tabs>
        <w:ind w:left="851"/>
        <w:jc w:val="both"/>
        <w:rPr>
          <w:rFonts w:cs="Calibri"/>
          <w:color w:val="000000"/>
          <w:sz w:val="20"/>
          <w:szCs w:val="20"/>
        </w:rPr>
      </w:pPr>
      <w:r w:rsidRPr="0017002E">
        <w:rPr>
          <w:rFonts w:cs="Calibri"/>
          <w:color w:val="000000"/>
          <w:sz w:val="20"/>
          <w:szCs w:val="20"/>
          <w:shd w:val="clear" w:color="auto" w:fill="FFFFFF"/>
        </w:rPr>
        <w:t>jeżeli zmiany te będą miały wpływ na koszty wykonania zamówienia przez Wykonawcę</w:t>
      </w:r>
    </w:p>
    <w:p w:rsidR="00C701D6" w:rsidRPr="0017002E" w:rsidRDefault="00C701D6"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zmianę umowy w zakresie sposobu realizacji umowy w przypadku zmiany przepisów prawa, wpływających na sposób realizacji umowy. W przypadku zaistnienia zmian wynikających z przepisów prawa niekorzystnych dla Wykonawcy lub dla Zamawiającego, strony rozwiążą umowę za porozumieniem stron.</w:t>
      </w:r>
    </w:p>
    <w:p w:rsidR="00C701D6" w:rsidRPr="0017002E" w:rsidRDefault="00C701D6"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możliwość zmiany umowy w zakresie podmiotu trzeciego tj. dopuszczenie innego podmiotu trzeciego niż wymienionego przez Wykonawcę w ofercie pod warunkiem, iż podmiot trzeci spełnia warunki udziału w postępowaniu</w:t>
      </w:r>
    </w:p>
    <w:p w:rsidR="00C701D6" w:rsidRPr="0017002E" w:rsidRDefault="00C701D6"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Zmiany mogą być wprowadzone przez złożenie pisemnej propozycji zmian, jeżeli konieczność wprowadzenia zmian do umowy wynika ze zmiany prawa powszechnie obowiązującego, na terenie Rzeczpospolitej Polskiej np. prawa podatkowego lub ze zmiany okoliczności, której nie można było przewidzieć w chwili zawarcia umowy.</w:t>
      </w:r>
    </w:p>
    <w:p w:rsidR="00C701D6" w:rsidRPr="0017002E" w:rsidRDefault="00C701D6"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 xml:space="preserve">Nie stanowi zmiany umowy, w rozumieniu </w:t>
      </w:r>
      <w:r w:rsidRPr="0017002E">
        <w:rPr>
          <w:rFonts w:cs="Calibri"/>
          <w:color w:val="000000"/>
          <w:sz w:val="20"/>
          <w:szCs w:val="20"/>
          <w:shd w:val="clear" w:color="auto" w:fill="FFFFFF"/>
          <w:lang w:eastAsia="en-US"/>
        </w:rPr>
        <w:t xml:space="preserve">art. </w:t>
      </w:r>
      <w:r w:rsidRPr="0017002E">
        <w:rPr>
          <w:rFonts w:cs="Calibri"/>
          <w:color w:val="000000"/>
          <w:sz w:val="20"/>
          <w:szCs w:val="20"/>
          <w:shd w:val="clear" w:color="auto" w:fill="FFFFFF"/>
        </w:rPr>
        <w:t>144 ustawy z dn. 29.01.2004 r. - Prawo zamówień publicznych zmiana danych teleadresowych oraz zmiana osób reprezentujących Strony.</w:t>
      </w:r>
    </w:p>
    <w:p w:rsidR="00C701D6" w:rsidRPr="0017002E" w:rsidRDefault="00C701D6"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rPr>
        <w:t>Dopuszcza się zmiany do umowy korzystne dla Zamawiającego oraz wnioskowane przez Zamawiającego.</w:t>
      </w:r>
    </w:p>
    <w:p w:rsidR="00C701D6" w:rsidRPr="0017002E" w:rsidRDefault="00C701D6"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rPr>
        <w:t>Wszystkie postanowienia dotyczące zmian umowy stanowią katalog zmian, na które Zamawiający może wyrazić zgodę. Nie stanowią jednocześnie zobowiązania do wyrażanie takiej zgody.</w:t>
      </w:r>
    </w:p>
    <w:p w:rsidR="00C701D6" w:rsidRPr="0017002E" w:rsidRDefault="00C701D6" w:rsidP="00914B09">
      <w:pPr>
        <w:numPr>
          <w:ilvl w:val="0"/>
          <w:numId w:val="27"/>
        </w:numPr>
        <w:overflowPunct w:val="0"/>
        <w:autoSpaceDE w:val="0"/>
        <w:autoSpaceDN w:val="0"/>
        <w:adjustRightInd w:val="0"/>
        <w:ind w:left="360"/>
        <w:jc w:val="both"/>
        <w:textAlignment w:val="baseline"/>
        <w:rPr>
          <w:rFonts w:cs="Calibri"/>
          <w:sz w:val="20"/>
          <w:szCs w:val="20"/>
        </w:rPr>
      </w:pPr>
      <w:r w:rsidRPr="0017002E">
        <w:rPr>
          <w:rFonts w:cs="Calibri"/>
          <w:sz w:val="20"/>
          <w:szCs w:val="20"/>
        </w:rPr>
        <w:t>Procedura wnioskowania o wprowadzenie zmian:</w:t>
      </w:r>
    </w:p>
    <w:p w:rsidR="00C701D6" w:rsidRPr="0017002E" w:rsidRDefault="00C701D6" w:rsidP="00914B09">
      <w:pPr>
        <w:numPr>
          <w:ilvl w:val="0"/>
          <w:numId w:val="29"/>
        </w:numPr>
        <w:tabs>
          <w:tab w:val="clear" w:pos="1620"/>
          <w:tab w:val="num" w:pos="540"/>
        </w:tabs>
        <w:overflowPunct w:val="0"/>
        <w:autoSpaceDE w:val="0"/>
        <w:autoSpaceDN w:val="0"/>
        <w:adjustRightInd w:val="0"/>
        <w:ind w:left="540" w:hanging="180"/>
        <w:jc w:val="both"/>
        <w:textAlignment w:val="baseline"/>
        <w:rPr>
          <w:rFonts w:cs="Calibri"/>
          <w:b/>
          <w:sz w:val="20"/>
          <w:szCs w:val="20"/>
          <w:lang w:val="cs-CZ"/>
        </w:rPr>
      </w:pPr>
      <w:r w:rsidRPr="0017002E">
        <w:rPr>
          <w:rFonts w:cs="Calibri"/>
          <w:sz w:val="20"/>
          <w:szCs w:val="20"/>
          <w:lang w:val="cs-CZ"/>
        </w:rPr>
        <w:t>strona zainteresowana wprowadzeniem zmiany do umowy prześle drugiej stronie projekt tej zmiany w terminie co najmniej 15 dni kalendarzowych przed datą upływu terminu zakończenia robót budowlanych na zadaniu wraz z wyczerpującym uzasadnieniem</w:t>
      </w:r>
    </w:p>
    <w:p w:rsidR="00C701D6" w:rsidRPr="0017002E" w:rsidRDefault="00C701D6" w:rsidP="00914B09">
      <w:pPr>
        <w:numPr>
          <w:ilvl w:val="0"/>
          <w:numId w:val="29"/>
        </w:numPr>
        <w:tabs>
          <w:tab w:val="clear" w:pos="1620"/>
          <w:tab w:val="num" w:pos="540"/>
        </w:tabs>
        <w:overflowPunct w:val="0"/>
        <w:autoSpaceDE w:val="0"/>
        <w:autoSpaceDN w:val="0"/>
        <w:adjustRightInd w:val="0"/>
        <w:ind w:left="540" w:hanging="180"/>
        <w:jc w:val="both"/>
        <w:textAlignment w:val="baseline"/>
        <w:rPr>
          <w:rFonts w:cs="Calibri"/>
          <w:b/>
          <w:sz w:val="20"/>
          <w:szCs w:val="20"/>
          <w:lang w:val="cs-CZ"/>
        </w:rPr>
      </w:pPr>
      <w:r w:rsidRPr="0017002E">
        <w:rPr>
          <w:rFonts w:cs="Calibri"/>
          <w:sz w:val="20"/>
          <w:szCs w:val="20"/>
          <w:lang w:val="cs-CZ"/>
        </w:rPr>
        <w:t>druga strona udzieli pisemnej odpowiedzi stronie wnioskującej lub odeśle podpisany akt zmiany umowy przed upływem terminu zakończenia robót budowlanych na zadaniu.</w:t>
      </w:r>
    </w:p>
    <w:p w:rsidR="00C701D6" w:rsidRPr="0017002E" w:rsidRDefault="00C701D6" w:rsidP="00914B09">
      <w:pPr>
        <w:numPr>
          <w:ilvl w:val="0"/>
          <w:numId w:val="27"/>
        </w:numPr>
        <w:overflowPunct w:val="0"/>
        <w:autoSpaceDE w:val="0"/>
        <w:autoSpaceDN w:val="0"/>
        <w:adjustRightInd w:val="0"/>
        <w:ind w:left="360"/>
        <w:jc w:val="both"/>
        <w:textAlignment w:val="baseline"/>
        <w:rPr>
          <w:rFonts w:cs="Calibri"/>
          <w:sz w:val="20"/>
          <w:szCs w:val="20"/>
        </w:rPr>
      </w:pPr>
      <w:r w:rsidRPr="0017002E">
        <w:rPr>
          <w:rFonts w:cs="Calibri"/>
          <w:sz w:val="20"/>
          <w:szCs w:val="20"/>
        </w:rPr>
        <w:t xml:space="preserve">Warunkiem dokonania zmian postanowień nn. umowy jest zgoda obu stron wyrażona na piśmie pod rygorem nieważności takiej zmiany. </w:t>
      </w:r>
    </w:p>
    <w:p w:rsidR="00C701D6" w:rsidRPr="0017002E" w:rsidRDefault="00C701D6" w:rsidP="00B36EEB">
      <w:pPr>
        <w:overflowPunct w:val="0"/>
        <w:autoSpaceDE w:val="0"/>
        <w:autoSpaceDN w:val="0"/>
        <w:adjustRightInd w:val="0"/>
        <w:ind w:left="900"/>
        <w:jc w:val="both"/>
        <w:textAlignment w:val="baseline"/>
        <w:rPr>
          <w:rFonts w:cs="Calibri"/>
          <w:color w:val="FF0000"/>
          <w:sz w:val="20"/>
          <w:szCs w:val="20"/>
        </w:rPr>
      </w:pP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5</w:t>
      </w: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ODSTĄPIENIE OD UMOWY / ROZWIAZANIE UMOWY</w:t>
      </w:r>
    </w:p>
    <w:p w:rsidR="00C701D6" w:rsidRPr="0017002E" w:rsidRDefault="00C701D6" w:rsidP="00CC550F">
      <w:pPr>
        <w:tabs>
          <w:tab w:val="left" w:pos="360"/>
        </w:tabs>
        <w:ind w:left="360" w:hanging="360"/>
        <w:rPr>
          <w:rFonts w:cs="Calibri"/>
          <w:sz w:val="20"/>
          <w:szCs w:val="20"/>
        </w:rPr>
      </w:pPr>
      <w:r>
        <w:rPr>
          <w:rFonts w:cs="Calibri"/>
          <w:sz w:val="20"/>
          <w:szCs w:val="20"/>
        </w:rPr>
        <w:t xml:space="preserve">1. </w:t>
      </w:r>
      <w:r>
        <w:rPr>
          <w:rFonts w:cs="Calibri"/>
          <w:sz w:val="20"/>
          <w:szCs w:val="20"/>
        </w:rPr>
        <w:tab/>
      </w:r>
      <w:r w:rsidRPr="0017002E">
        <w:rPr>
          <w:rFonts w:cs="Calibri"/>
          <w:sz w:val="20"/>
          <w:szCs w:val="20"/>
        </w:rPr>
        <w:t>Zamawiającemu przysługuje prawo bezkarnego odstąpienia od umowy z przyczyn niezależnych od niego, w szczególności:</w:t>
      </w:r>
    </w:p>
    <w:p w:rsidR="00C701D6" w:rsidRPr="0017002E" w:rsidRDefault="00C701D6"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razie zaistnienia istotnej zmiany okoliczności powodującej, że wykonanie umowy lub jej części nie leży w interesie publicznym, czego nie można było przewidzieć w chwili zawarcia umowy.  Zamawiający może odstąpić od umowy lub jej części w terminie 30 dni od powzięcia wiadomości o tych okolicznościach,</w:t>
      </w:r>
    </w:p>
    <w:p w:rsidR="00C701D6" w:rsidRPr="0017002E" w:rsidRDefault="00C701D6"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przypadku, gdy firma Wykonawcy postawiona zostanie w stan likwidacji, zostanie ogłoszona upadłość lub rozwiązanie firmy Wykonawcy</w:t>
      </w:r>
    </w:p>
    <w:p w:rsidR="00C701D6" w:rsidRPr="0017002E" w:rsidRDefault="00C701D6"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przypadku, gdy firma Wykonawcy, mimo trzykrotnych wezwań na piśmie nie rozpoczęła lub nie kontynuuje realizacji przedmiotu umowy bez powodów uzależnionych od Zamawiającego przez okres co najmniej 30 dni kalendarzowych</w:t>
      </w:r>
    </w:p>
    <w:p w:rsidR="00C701D6" w:rsidRPr="0017002E" w:rsidRDefault="00C701D6" w:rsidP="00CC550F">
      <w:pPr>
        <w:tabs>
          <w:tab w:val="left" w:pos="360"/>
        </w:tabs>
        <w:ind w:left="360" w:hanging="360"/>
        <w:jc w:val="both"/>
        <w:rPr>
          <w:rFonts w:cs="Calibri"/>
          <w:sz w:val="20"/>
          <w:szCs w:val="20"/>
        </w:rPr>
      </w:pPr>
      <w:r>
        <w:rPr>
          <w:rFonts w:cs="Calibri"/>
          <w:sz w:val="20"/>
          <w:szCs w:val="20"/>
        </w:rPr>
        <w:t xml:space="preserve">2. </w:t>
      </w:r>
      <w:r w:rsidRPr="0017002E">
        <w:rPr>
          <w:rFonts w:cs="Calibri"/>
          <w:sz w:val="20"/>
          <w:szCs w:val="20"/>
        </w:rPr>
        <w:t>Ponadto, konieczność wielokrotnego dokonywania bezpośredniej zapłaty podwykonawcom lub dalszym podwykonawcom o których mowa w §6 ust.10 lub konieczności dokonania bezpośrednich zapłat na sumę większą niż 5% wartości umowy określonej w §7 może stanowić podstawę do odstąpienia od umowy przez Zamawiającego.</w:t>
      </w:r>
    </w:p>
    <w:p w:rsidR="00C701D6" w:rsidRPr="0017002E" w:rsidRDefault="00C701D6" w:rsidP="00B36EEB">
      <w:pPr>
        <w:jc w:val="both"/>
        <w:rPr>
          <w:rFonts w:cs="Calibri"/>
          <w:color w:val="FF0000"/>
          <w:sz w:val="20"/>
          <w:szCs w:val="20"/>
        </w:rPr>
      </w:pP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6</w:t>
      </w: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CESJE</w:t>
      </w:r>
    </w:p>
    <w:p w:rsidR="00C701D6" w:rsidRPr="0017002E" w:rsidRDefault="00C701D6" w:rsidP="00B36EEB">
      <w:pPr>
        <w:numPr>
          <w:ilvl w:val="0"/>
          <w:numId w:val="25"/>
        </w:numPr>
        <w:jc w:val="both"/>
        <w:rPr>
          <w:rFonts w:cs="Calibri"/>
          <w:sz w:val="20"/>
          <w:szCs w:val="20"/>
        </w:rPr>
      </w:pPr>
      <w:r w:rsidRPr="0017002E">
        <w:rPr>
          <w:rFonts w:cs="Calibri"/>
          <w:sz w:val="20"/>
          <w:szCs w:val="20"/>
        </w:rPr>
        <w:t xml:space="preserve">Strony ustalają, że wierzytelności wynikające z niniejszej umowy nie podlegają cesji bez jednoznacznej pisemnej zgody Zamawiającego. </w:t>
      </w:r>
    </w:p>
    <w:p w:rsidR="00C701D6" w:rsidRPr="0017002E" w:rsidRDefault="00C701D6" w:rsidP="00CC550F">
      <w:pPr>
        <w:ind w:left="360"/>
        <w:jc w:val="both"/>
        <w:rPr>
          <w:rFonts w:cs="Calibri"/>
          <w:sz w:val="20"/>
          <w:szCs w:val="20"/>
        </w:rPr>
      </w:pPr>
      <w:r w:rsidRPr="0017002E">
        <w:rPr>
          <w:rFonts w:cs="Calibri"/>
          <w:sz w:val="20"/>
          <w:szCs w:val="20"/>
        </w:rPr>
        <w:t>W każdym momencie rozliczeń finansowych pomiędzy stronami umowy, Zamawiający zastrzega sobie niepodważalne prawo przekazu/przelewu wierzytelności podmiotu/osoby Wykonawcy na rzecz podmiotów/osób podwykonawców na podstawie umów zawartych między tymi podmiotami/osobami i zaakceptowanych przez Zamawiającego. Wykonawca przystaje na taką formę przeniesienia wierzytelności bez wyrażania dodatkowej zgody Zamawiającemu na bazie stosownego powiadomienia wystawionego przez Zamawiającego i awizowanego przed terminem wymaganej płatności tej wierzytelności.</w:t>
      </w:r>
    </w:p>
    <w:p w:rsidR="00C701D6" w:rsidRPr="0017002E" w:rsidRDefault="00C701D6" w:rsidP="00B36EEB">
      <w:pPr>
        <w:numPr>
          <w:ilvl w:val="0"/>
          <w:numId w:val="25"/>
        </w:numPr>
        <w:jc w:val="both"/>
        <w:rPr>
          <w:rFonts w:cs="Calibri"/>
          <w:sz w:val="20"/>
          <w:szCs w:val="20"/>
        </w:rPr>
      </w:pPr>
      <w:r w:rsidRPr="0017002E">
        <w:rPr>
          <w:rFonts w:cs="Calibri"/>
          <w:sz w:val="20"/>
          <w:szCs w:val="20"/>
        </w:rPr>
        <w:t>Wykonawca oświadcza, że nie przyjmie poręczenia od jakiegokolwiek podmiotu/osoby dotyczącego wierzytelności wynikającej z nn. umowy jak również nie dokona przekazu/przelewu tych wierzytelności.</w:t>
      </w:r>
    </w:p>
    <w:p w:rsidR="00C701D6" w:rsidRPr="0017002E" w:rsidRDefault="00C701D6" w:rsidP="00B36EEB">
      <w:pPr>
        <w:jc w:val="both"/>
        <w:rPr>
          <w:rFonts w:cs="Calibri"/>
          <w:sz w:val="20"/>
          <w:szCs w:val="20"/>
        </w:rPr>
      </w:pP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7</w:t>
      </w: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SPORY</w:t>
      </w:r>
    </w:p>
    <w:p w:rsidR="00C701D6" w:rsidRPr="0017002E" w:rsidRDefault="00C701D6" w:rsidP="00B36EEB">
      <w:pPr>
        <w:numPr>
          <w:ilvl w:val="0"/>
          <w:numId w:val="26"/>
        </w:numPr>
        <w:jc w:val="both"/>
        <w:rPr>
          <w:rFonts w:cs="Calibri"/>
          <w:sz w:val="20"/>
          <w:szCs w:val="20"/>
        </w:rPr>
      </w:pPr>
      <w:r w:rsidRPr="0017002E">
        <w:rPr>
          <w:rFonts w:cs="Calibri"/>
          <w:sz w:val="20"/>
          <w:szCs w:val="20"/>
        </w:rPr>
        <w:t>W razie powstania sporu na tle wykonania niniejszej umowy, strony kontraktu zobowiązują się przede wszystkim do wyczerpania drogi postępowania reklamacyjnego.</w:t>
      </w:r>
    </w:p>
    <w:p w:rsidR="00C701D6" w:rsidRPr="0017002E" w:rsidRDefault="00C701D6" w:rsidP="00B36EEB">
      <w:pPr>
        <w:numPr>
          <w:ilvl w:val="0"/>
          <w:numId w:val="26"/>
        </w:numPr>
        <w:jc w:val="both"/>
        <w:rPr>
          <w:rFonts w:cs="Calibri"/>
          <w:sz w:val="20"/>
          <w:szCs w:val="20"/>
        </w:rPr>
      </w:pPr>
      <w:r w:rsidRPr="0017002E">
        <w:rPr>
          <w:rFonts w:cs="Calibri"/>
          <w:sz w:val="20"/>
          <w:szCs w:val="20"/>
        </w:rPr>
        <w:t>Reklamację wykonuje się przez skierowanie konkretnego roszczenia do drugiej strony.</w:t>
      </w:r>
    </w:p>
    <w:p w:rsidR="00C701D6" w:rsidRPr="0017002E" w:rsidRDefault="00C701D6" w:rsidP="00B36EEB">
      <w:pPr>
        <w:numPr>
          <w:ilvl w:val="0"/>
          <w:numId w:val="26"/>
        </w:numPr>
        <w:jc w:val="both"/>
        <w:rPr>
          <w:rFonts w:cs="Calibri"/>
          <w:sz w:val="20"/>
          <w:szCs w:val="20"/>
        </w:rPr>
      </w:pPr>
      <w:r w:rsidRPr="0017002E">
        <w:rPr>
          <w:rFonts w:cs="Calibri"/>
          <w:sz w:val="20"/>
          <w:szCs w:val="20"/>
        </w:rPr>
        <w:t>Strona, do której skierowano roszczenie ma obowiązek pisemnego ustosunkowania się do zgłoszonego roszczenia w terminie do 14 dni od daty powzięcia zgłoszenia roszczenia na piśmie.</w:t>
      </w:r>
    </w:p>
    <w:p w:rsidR="00C701D6" w:rsidRPr="0017002E" w:rsidRDefault="00C701D6" w:rsidP="00B36EEB">
      <w:pPr>
        <w:numPr>
          <w:ilvl w:val="0"/>
          <w:numId w:val="26"/>
        </w:numPr>
        <w:jc w:val="both"/>
        <w:rPr>
          <w:rFonts w:cs="Calibri"/>
          <w:sz w:val="20"/>
          <w:szCs w:val="20"/>
        </w:rPr>
      </w:pPr>
      <w:r w:rsidRPr="0017002E">
        <w:rPr>
          <w:rFonts w:cs="Calibri"/>
          <w:sz w:val="20"/>
          <w:szCs w:val="20"/>
        </w:rPr>
        <w:t>W razie odmowy przez stronę uznania roszczenia drugiej strony, względnie nie udzielenia odpowiedzi na roszczenie w terminie, o którym mowa w ust. 3, strona wnosząca roszczenie jest uprawniona do wystąpienia na drogę sądową.</w:t>
      </w:r>
    </w:p>
    <w:p w:rsidR="00C701D6" w:rsidRPr="0017002E" w:rsidRDefault="00C701D6" w:rsidP="00B36EEB">
      <w:pPr>
        <w:numPr>
          <w:ilvl w:val="0"/>
          <w:numId w:val="26"/>
        </w:numPr>
        <w:jc w:val="both"/>
        <w:rPr>
          <w:rFonts w:cs="Calibri"/>
          <w:sz w:val="20"/>
          <w:szCs w:val="20"/>
        </w:rPr>
      </w:pPr>
      <w:r w:rsidRPr="0017002E">
        <w:rPr>
          <w:rFonts w:cs="Calibri"/>
          <w:sz w:val="20"/>
          <w:szCs w:val="20"/>
        </w:rPr>
        <w:t>Właściwym do rozpoznania sporów wynikłych na tle realizacji niniejszej umowy jest Sąd właściwy dla siedziby Zamawiającego.</w:t>
      </w:r>
    </w:p>
    <w:p w:rsidR="00C701D6" w:rsidRPr="0017002E" w:rsidRDefault="00C701D6" w:rsidP="00B36EEB">
      <w:pPr>
        <w:rPr>
          <w:rFonts w:cs="Calibri"/>
          <w:sz w:val="20"/>
          <w:szCs w:val="20"/>
        </w:rPr>
      </w:pP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8</w:t>
      </w: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ODNIESIENIE PRAWNE</w:t>
      </w:r>
    </w:p>
    <w:p w:rsidR="00C701D6" w:rsidRPr="0017002E" w:rsidRDefault="00C701D6" w:rsidP="00B36EEB">
      <w:pPr>
        <w:rPr>
          <w:rFonts w:cs="Calibri"/>
          <w:sz w:val="20"/>
          <w:szCs w:val="20"/>
        </w:rPr>
      </w:pPr>
      <w:r w:rsidRPr="0017002E">
        <w:rPr>
          <w:rFonts w:cs="Calibri"/>
          <w:sz w:val="20"/>
          <w:szCs w:val="20"/>
        </w:rPr>
        <w:t>W sprawach nie uregulowanych niniejszą umową będą miały zastosowanie w szczególności przepisy:</w:t>
      </w:r>
    </w:p>
    <w:p w:rsidR="00C701D6" w:rsidRPr="00AA61EE" w:rsidRDefault="00C701D6" w:rsidP="00914B09">
      <w:pPr>
        <w:numPr>
          <w:ilvl w:val="0"/>
          <w:numId w:val="57"/>
        </w:numPr>
        <w:tabs>
          <w:tab w:val="clear" w:pos="1620"/>
          <w:tab w:val="num" w:pos="360"/>
        </w:tabs>
        <w:suppressAutoHyphens/>
        <w:ind w:left="360"/>
        <w:jc w:val="both"/>
        <w:rPr>
          <w:rFonts w:cs="Calibri"/>
          <w:sz w:val="20"/>
          <w:szCs w:val="20"/>
        </w:rPr>
      </w:pPr>
      <w:r w:rsidRPr="00AA61EE">
        <w:rPr>
          <w:rFonts w:cs="Calibri"/>
          <w:sz w:val="20"/>
          <w:szCs w:val="20"/>
        </w:rPr>
        <w:t xml:space="preserve">Ustawa z dnia </w:t>
      </w:r>
      <w:r w:rsidRPr="00AA61EE">
        <w:rPr>
          <w:rFonts w:cs="Calibri"/>
          <w:color w:val="000000"/>
          <w:sz w:val="20"/>
          <w:szCs w:val="20"/>
        </w:rPr>
        <w:t xml:space="preserve">11 września 2019 </w:t>
      </w:r>
      <w:r w:rsidRPr="00AA61EE">
        <w:rPr>
          <w:rFonts w:cs="Calibri"/>
          <w:sz w:val="20"/>
          <w:szCs w:val="20"/>
        </w:rPr>
        <w:t xml:space="preserve">r. Prawo zamówień publicznych </w:t>
      </w:r>
    </w:p>
    <w:p w:rsidR="00C701D6" w:rsidRPr="0017002E" w:rsidRDefault="00C701D6"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Ustawy z dnia 23 kwietnia 1964 r. Kodeks Cywilny </w:t>
      </w:r>
    </w:p>
    <w:p w:rsidR="00C701D6" w:rsidRPr="0017002E" w:rsidRDefault="00C701D6"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17 listopada 1964 r. Kodeks Postępowania Cywilnego </w:t>
      </w:r>
    </w:p>
    <w:p w:rsidR="00C701D6" w:rsidRPr="0017002E" w:rsidRDefault="00C701D6"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7 lipca 1994 r. Prawo budowlane </w:t>
      </w:r>
    </w:p>
    <w:p w:rsidR="00C701D6" w:rsidRPr="0017002E" w:rsidRDefault="00C701D6"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16 kwietnia 2004 r. o wyrobach budowlanych </w:t>
      </w:r>
    </w:p>
    <w:p w:rsidR="00C701D6" w:rsidRPr="0017002E" w:rsidRDefault="00C701D6" w:rsidP="00B36EEB">
      <w:pPr>
        <w:rPr>
          <w:rFonts w:cs="Calibri"/>
          <w:sz w:val="20"/>
          <w:szCs w:val="20"/>
        </w:rPr>
      </w:pP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9</w:t>
      </w: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ZAŁĄCZNIKI DO UMOWY</w:t>
      </w:r>
    </w:p>
    <w:p w:rsidR="00C701D6" w:rsidRPr="0017002E" w:rsidRDefault="00C701D6" w:rsidP="00B36EEB">
      <w:pPr>
        <w:rPr>
          <w:rFonts w:cs="Calibri"/>
          <w:sz w:val="20"/>
          <w:szCs w:val="20"/>
        </w:rPr>
      </w:pPr>
      <w:r w:rsidRPr="0017002E">
        <w:rPr>
          <w:rFonts w:cs="Calibri"/>
          <w:sz w:val="20"/>
          <w:szCs w:val="20"/>
        </w:rPr>
        <w:t>Integralną część niniejszej umowy stanowią następujące załączniki:</w:t>
      </w:r>
    </w:p>
    <w:p w:rsidR="00C701D6" w:rsidRPr="0017002E" w:rsidRDefault="00C701D6" w:rsidP="00914B09">
      <w:pPr>
        <w:numPr>
          <w:ilvl w:val="0"/>
          <w:numId w:val="58"/>
        </w:numPr>
        <w:tabs>
          <w:tab w:val="clear" w:pos="1620"/>
          <w:tab w:val="num" w:pos="360"/>
        </w:tabs>
        <w:ind w:hanging="1620"/>
        <w:jc w:val="both"/>
        <w:rPr>
          <w:rFonts w:cs="Calibri"/>
          <w:sz w:val="20"/>
          <w:szCs w:val="20"/>
        </w:rPr>
      </w:pPr>
      <w:r w:rsidRPr="0017002E">
        <w:rPr>
          <w:rFonts w:cs="Calibri"/>
          <w:b/>
          <w:sz w:val="20"/>
          <w:szCs w:val="20"/>
        </w:rPr>
        <w:t>ZAŁĄCZNIK NR 1:</w:t>
      </w:r>
      <w:r w:rsidRPr="0017002E">
        <w:rPr>
          <w:rFonts w:cs="Calibri"/>
          <w:sz w:val="20"/>
          <w:szCs w:val="20"/>
        </w:rPr>
        <w:t xml:space="preserve"> </w:t>
      </w:r>
      <w:r>
        <w:rPr>
          <w:rFonts w:cs="Calibri"/>
          <w:sz w:val="20"/>
          <w:szCs w:val="20"/>
        </w:rPr>
        <w:t>SWZ</w:t>
      </w:r>
      <w:r w:rsidRPr="0017002E">
        <w:rPr>
          <w:rFonts w:cs="Calibri"/>
          <w:sz w:val="20"/>
          <w:szCs w:val="20"/>
        </w:rPr>
        <w:t xml:space="preserve"> </w:t>
      </w:r>
    </w:p>
    <w:p w:rsidR="00C701D6" w:rsidRPr="0017002E" w:rsidRDefault="00C701D6" w:rsidP="00914B09">
      <w:pPr>
        <w:numPr>
          <w:ilvl w:val="0"/>
          <w:numId w:val="58"/>
        </w:numPr>
        <w:tabs>
          <w:tab w:val="clear" w:pos="1620"/>
          <w:tab w:val="num" w:pos="360"/>
        </w:tabs>
        <w:ind w:hanging="1620"/>
        <w:jc w:val="both"/>
        <w:rPr>
          <w:rFonts w:cs="Calibri"/>
          <w:sz w:val="20"/>
          <w:szCs w:val="20"/>
        </w:rPr>
      </w:pPr>
      <w:r w:rsidRPr="0017002E">
        <w:rPr>
          <w:rFonts w:cs="Calibri"/>
          <w:b/>
          <w:sz w:val="20"/>
          <w:szCs w:val="20"/>
        </w:rPr>
        <w:t>ZAŁĄCZNIK NR 2:</w:t>
      </w:r>
      <w:r w:rsidRPr="0017002E">
        <w:rPr>
          <w:rFonts w:cs="Calibri"/>
          <w:sz w:val="20"/>
          <w:szCs w:val="20"/>
        </w:rPr>
        <w:t xml:space="preserve"> Oferta Wykonawcy</w:t>
      </w:r>
    </w:p>
    <w:p w:rsidR="00C701D6" w:rsidRPr="0017002E" w:rsidRDefault="00C701D6" w:rsidP="00B36EEB">
      <w:pPr>
        <w:rPr>
          <w:rFonts w:cs="Calibri"/>
          <w:sz w:val="20"/>
          <w:szCs w:val="20"/>
        </w:rPr>
      </w:pP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20</w:t>
      </w:r>
    </w:p>
    <w:p w:rsidR="00C701D6" w:rsidRPr="0017002E" w:rsidRDefault="00C701D6"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EGZEMPLARZE UMOWY</w:t>
      </w:r>
    </w:p>
    <w:p w:rsidR="00C701D6" w:rsidRPr="0017002E" w:rsidRDefault="00C701D6" w:rsidP="00B36EEB">
      <w:pPr>
        <w:jc w:val="both"/>
        <w:rPr>
          <w:rFonts w:cs="Calibri"/>
          <w:sz w:val="20"/>
          <w:szCs w:val="20"/>
        </w:rPr>
      </w:pPr>
      <w:r w:rsidRPr="0017002E">
        <w:rPr>
          <w:rFonts w:cs="Calibri"/>
          <w:sz w:val="20"/>
          <w:szCs w:val="20"/>
        </w:rPr>
        <w:t>Niniejszą umowę sporządzono w 3 jednobrzmiących egzemplarzach - z czego 2 egzemplarze dla Zamawiającego i 1 egzemplarz dla Wykonawcy.</w:t>
      </w:r>
    </w:p>
    <w:p w:rsidR="00C701D6" w:rsidRPr="0017002E" w:rsidRDefault="00C701D6" w:rsidP="00B36EEB">
      <w:pPr>
        <w:rPr>
          <w:rFonts w:cs="Calibri"/>
          <w:b/>
          <w:sz w:val="20"/>
          <w:szCs w:val="20"/>
        </w:rPr>
      </w:pPr>
      <w:r w:rsidRPr="0017002E">
        <w:rPr>
          <w:rFonts w:cs="Calibri"/>
          <w:b/>
          <w:sz w:val="20"/>
          <w:szCs w:val="20"/>
        </w:rPr>
        <w:t xml:space="preserve">        </w:t>
      </w:r>
    </w:p>
    <w:p w:rsidR="00C701D6" w:rsidRPr="0017002E" w:rsidRDefault="00C701D6" w:rsidP="00B36EEB">
      <w:pPr>
        <w:spacing w:line="276" w:lineRule="auto"/>
        <w:rPr>
          <w:rFonts w:cs="Calibri"/>
          <w:b/>
          <w:caps/>
          <w:color w:val="000000"/>
          <w:sz w:val="20"/>
          <w:szCs w:val="20"/>
        </w:rPr>
      </w:pPr>
      <w:r w:rsidRPr="0017002E">
        <w:rPr>
          <w:rFonts w:cs="Calibri"/>
          <w:b/>
          <w:color w:val="000000"/>
          <w:sz w:val="20"/>
          <w:szCs w:val="20"/>
          <w:lang w:val="cs-CZ"/>
        </w:rPr>
        <w:t>ZAMAWIAJĄCY:</w:t>
      </w:r>
      <w:r w:rsidRPr="0017002E">
        <w:rPr>
          <w:rFonts w:cs="Calibri"/>
          <w:b/>
          <w:color w:val="000000"/>
          <w:sz w:val="20"/>
          <w:szCs w:val="20"/>
          <w:lang w:val="cs-CZ"/>
        </w:rPr>
        <w:tab/>
        <w:t xml:space="preserve">                                                                                                  WYKONAWCA:</w:t>
      </w:r>
    </w:p>
    <w:p w:rsidR="00C701D6" w:rsidRPr="0017002E" w:rsidRDefault="00C701D6" w:rsidP="00B36EEB">
      <w:pPr>
        <w:tabs>
          <w:tab w:val="left" w:pos="567"/>
          <w:tab w:val="left" w:pos="993"/>
        </w:tabs>
        <w:spacing w:line="276" w:lineRule="auto"/>
        <w:rPr>
          <w:rFonts w:cs="Calibri"/>
          <w:sz w:val="20"/>
          <w:szCs w:val="20"/>
        </w:rPr>
      </w:pPr>
    </w:p>
    <w:p w:rsidR="00C701D6" w:rsidRPr="0017002E" w:rsidRDefault="00C701D6" w:rsidP="00B36EEB">
      <w:pPr>
        <w:rPr>
          <w:rFonts w:cs="Calibri"/>
          <w:sz w:val="20"/>
          <w:szCs w:val="20"/>
        </w:rPr>
      </w:pPr>
    </w:p>
    <w:p w:rsidR="00C701D6" w:rsidRPr="0017002E" w:rsidRDefault="00C701D6" w:rsidP="00B36EEB">
      <w:pPr>
        <w:spacing w:after="120"/>
        <w:rPr>
          <w:rFonts w:cs="Calibri"/>
          <w:sz w:val="20"/>
          <w:szCs w:val="20"/>
        </w:rPr>
      </w:pPr>
    </w:p>
    <w:p w:rsidR="00C701D6" w:rsidRPr="0017002E" w:rsidRDefault="00C701D6" w:rsidP="00B36EEB">
      <w:pPr>
        <w:shd w:val="clear" w:color="auto" w:fill="FFFFFF"/>
        <w:spacing w:line="276" w:lineRule="auto"/>
        <w:ind w:right="176"/>
        <w:rPr>
          <w:rFonts w:cs="Calibri"/>
          <w:bCs/>
          <w:spacing w:val="-3"/>
          <w:sz w:val="20"/>
          <w:szCs w:val="20"/>
        </w:rPr>
      </w:pPr>
    </w:p>
    <w:sectPr w:rsidR="00C701D6" w:rsidRPr="0017002E" w:rsidSect="003E4DB1">
      <w:headerReference w:type="default" r:id="rId7"/>
      <w:pgSz w:w="11906" w:h="16838"/>
      <w:pgMar w:top="1417" w:right="926" w:bottom="1258" w:left="993"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01D6" w:rsidRDefault="00C701D6" w:rsidP="00AA34E6">
      <w:r>
        <w:separator/>
      </w:r>
    </w:p>
  </w:endnote>
  <w:endnote w:type="continuationSeparator" w:id="0">
    <w:p w:rsidR="00C701D6" w:rsidRDefault="00C701D6" w:rsidP="00AA34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01D6" w:rsidRDefault="00C701D6" w:rsidP="00AA34E6">
      <w:r>
        <w:separator/>
      </w:r>
    </w:p>
  </w:footnote>
  <w:footnote w:type="continuationSeparator" w:id="0">
    <w:p w:rsidR="00C701D6" w:rsidRDefault="00C701D6" w:rsidP="00AA34E6">
      <w:r>
        <w:continuationSeparator/>
      </w:r>
    </w:p>
  </w:footnote>
  <w:footnote w:id="1">
    <w:p w:rsidR="00C701D6" w:rsidRDefault="00C701D6" w:rsidP="00710676">
      <w:pPr>
        <w:pStyle w:val="FootnoteText"/>
        <w:jc w:val="both"/>
      </w:pPr>
      <w:r w:rsidRPr="00C277BE">
        <w:rPr>
          <w:rStyle w:val="FootnoteReference"/>
          <w:rFonts w:cs="Calibri"/>
          <w:sz w:val="16"/>
          <w:szCs w:val="16"/>
        </w:rPr>
        <w:footnoteRef/>
      </w:r>
      <w:r w:rsidRPr="00C277BE">
        <w:rPr>
          <w:rFonts w:cs="Calibri"/>
          <w:sz w:val="16"/>
          <w:szCs w:val="16"/>
        </w:rPr>
        <w:t xml:space="preserve"> </w:t>
      </w:r>
      <w:r w:rsidRPr="00C277BE">
        <w:rPr>
          <w:rFonts w:cs="Calibri"/>
          <w:color w:val="000000"/>
          <w:sz w:val="16"/>
          <w:szCs w:val="16"/>
        </w:rPr>
        <w:t xml:space="preserve">W przypadku, gdy wykonawca </w:t>
      </w:r>
      <w:r w:rsidRPr="00C277BE">
        <w:rPr>
          <w:rFonts w:cs="Calibr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 w:id="2">
    <w:p w:rsidR="00C701D6" w:rsidRDefault="00C701D6" w:rsidP="00710676">
      <w:pPr>
        <w:pStyle w:val="FootnoteText"/>
        <w:jc w:val="both"/>
      </w:pPr>
      <w:r w:rsidRPr="00C277BE">
        <w:rPr>
          <w:rStyle w:val="FootnoteReference"/>
          <w:rFonts w:cs="Calibri"/>
          <w:sz w:val="16"/>
          <w:szCs w:val="16"/>
        </w:rPr>
        <w:footnoteRef/>
      </w:r>
      <w:r w:rsidRPr="00C277BE">
        <w:rPr>
          <w:rFonts w:cs="Calibri"/>
          <w:sz w:val="16"/>
          <w:szCs w:val="16"/>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3">
    <w:p w:rsidR="00C701D6" w:rsidRPr="00C277BE" w:rsidRDefault="00C701D6" w:rsidP="00710676">
      <w:pPr>
        <w:spacing w:line="276" w:lineRule="auto"/>
        <w:jc w:val="both"/>
        <w:rPr>
          <w:rFonts w:cs="Calibri"/>
          <w:bCs/>
          <w:sz w:val="16"/>
          <w:szCs w:val="16"/>
        </w:rPr>
      </w:pPr>
      <w:r w:rsidRPr="00C277BE">
        <w:rPr>
          <w:rStyle w:val="FootnoteReference"/>
          <w:rFonts w:cs="Calibri"/>
          <w:sz w:val="16"/>
          <w:szCs w:val="16"/>
        </w:rPr>
        <w:footnoteRef/>
      </w:r>
      <w:r w:rsidRPr="00C277BE">
        <w:rPr>
          <w:rFonts w:cs="Calibri"/>
          <w:sz w:val="16"/>
          <w:szCs w:val="16"/>
        </w:rPr>
        <w:t xml:space="preserve"> </w:t>
      </w:r>
      <w:r w:rsidRPr="00C277BE">
        <w:rPr>
          <w:rFonts w:cs="Calibri"/>
          <w:b/>
          <w:bCs/>
          <w:sz w:val="16"/>
          <w:szCs w:val="16"/>
        </w:rPr>
        <w:t>Mikroprzedsiębiorstwo:</w:t>
      </w:r>
      <w:r w:rsidRPr="00C277BE">
        <w:rPr>
          <w:rFonts w:cs="Calibri"/>
          <w:bCs/>
          <w:sz w:val="16"/>
          <w:szCs w:val="16"/>
        </w:rPr>
        <w:t xml:space="preserve"> przedsiębiorstwo, które zatrudnia mniej niż 10 osób i którego roczny obrót lub roczna suma bilansowa nie przekracza 2 mln euro.</w:t>
      </w:r>
    </w:p>
    <w:p w:rsidR="00C701D6" w:rsidRPr="00C277BE" w:rsidRDefault="00C701D6" w:rsidP="00710676">
      <w:pPr>
        <w:spacing w:line="276" w:lineRule="auto"/>
        <w:jc w:val="both"/>
        <w:rPr>
          <w:rFonts w:cs="Calibri"/>
          <w:bCs/>
          <w:sz w:val="16"/>
          <w:szCs w:val="16"/>
        </w:rPr>
      </w:pPr>
      <w:r w:rsidRPr="00C277BE">
        <w:rPr>
          <w:rFonts w:cs="Calibri"/>
          <w:b/>
          <w:bCs/>
          <w:sz w:val="16"/>
          <w:szCs w:val="16"/>
        </w:rPr>
        <w:t>Małe przedsiębiorstwo</w:t>
      </w:r>
      <w:r w:rsidRPr="00C277BE">
        <w:rPr>
          <w:rFonts w:cs="Calibri"/>
          <w:bCs/>
          <w:sz w:val="16"/>
          <w:szCs w:val="16"/>
        </w:rPr>
        <w:t>: przedsiębiorstwo, które zatrudnia mniej niż 50 osób i którego roczny obrót lub roczna suma bilansowa nie przekracza 10 mln euro.</w:t>
      </w:r>
    </w:p>
    <w:p w:rsidR="00C701D6" w:rsidRPr="00C277BE" w:rsidRDefault="00C701D6" w:rsidP="00710676">
      <w:pPr>
        <w:spacing w:line="276" w:lineRule="auto"/>
        <w:jc w:val="both"/>
        <w:rPr>
          <w:rFonts w:cs="Calibri"/>
          <w:bCs/>
          <w:sz w:val="16"/>
          <w:szCs w:val="16"/>
        </w:rPr>
      </w:pPr>
      <w:r w:rsidRPr="00C277BE">
        <w:rPr>
          <w:rFonts w:cs="Calibri"/>
          <w:b/>
          <w:bCs/>
          <w:sz w:val="16"/>
          <w:szCs w:val="16"/>
        </w:rPr>
        <w:t>Średnie przedsiębiorstwo</w:t>
      </w:r>
      <w:r w:rsidRPr="00C277BE">
        <w:rPr>
          <w:rFonts w:cs="Calibri"/>
          <w:bCs/>
          <w:sz w:val="16"/>
          <w:szCs w:val="16"/>
        </w:rPr>
        <w:t>: przedsiębiorstwo, które nie jest mikro- lub małym przedsiębiorstwem i które zatrudnia mniej niż 250 osób i którego roczny obrót nie przekracza 50 mln euro lub roczna suma bilansowa nie przekracza 43 mln euro.</w:t>
      </w:r>
    </w:p>
    <w:p w:rsidR="00C701D6" w:rsidRDefault="00C701D6" w:rsidP="00710676">
      <w:pPr>
        <w:spacing w:line="276" w:lineRule="auto"/>
        <w:jc w:val="both"/>
      </w:pPr>
      <w:r w:rsidRPr="00C277BE">
        <w:rPr>
          <w:rFonts w:cs="Calibri"/>
          <w:bCs/>
          <w:sz w:val="16"/>
          <w:szCs w:val="16"/>
        </w:rPr>
        <w:t>Pojęcia zaczerpnięte z zaleceń Komisji Unii Europejskiej z dnia 6 maja 2003 r. dot. definicji mikroprzedsiębiorstw oraz małych i średnich przedsiębiorstw (Dz.U. L124 z 20.5.2003, s.36).</w:t>
      </w:r>
    </w:p>
  </w:footnote>
  <w:footnote w:id="4">
    <w:p w:rsidR="00C701D6" w:rsidRPr="00E436A7" w:rsidRDefault="00C701D6" w:rsidP="00E436A7">
      <w:pPr>
        <w:jc w:val="both"/>
        <w:rPr>
          <w:rFonts w:cs="Calibri"/>
          <w:sz w:val="16"/>
          <w:szCs w:val="16"/>
        </w:rPr>
      </w:pPr>
      <w:r>
        <w:rPr>
          <w:rStyle w:val="FootnoteReference"/>
        </w:rPr>
        <w:footnoteRef/>
      </w:r>
      <w:r>
        <w:t xml:space="preserve"> </w:t>
      </w:r>
      <w:r w:rsidRPr="00E436A7">
        <w:rPr>
          <w:rStyle w:val="albalb-wt"/>
          <w:rFonts w:cs="Calibri"/>
          <w:b/>
          <w:bCs/>
          <w:sz w:val="16"/>
          <w:szCs w:val="16"/>
          <w:shd w:val="clear" w:color="auto" w:fill="FFFFFF"/>
        </w:rPr>
        <w:t>Art.  108. </w:t>
      </w:r>
      <w:r w:rsidRPr="00E436A7">
        <w:rPr>
          <w:rStyle w:val="alb-s"/>
          <w:rFonts w:cs="Calibri"/>
          <w:b/>
          <w:bCs/>
          <w:sz w:val="16"/>
          <w:szCs w:val="16"/>
          <w:shd w:val="clear" w:color="auto" w:fill="FFFFFF"/>
        </w:rPr>
        <w:t> [Przesłanki obligatoryjnego wykluczenia wykonawców z postępowania]</w:t>
      </w:r>
    </w:p>
    <w:p w:rsidR="00C701D6" w:rsidRPr="00E436A7" w:rsidRDefault="00C701D6" w:rsidP="00E436A7">
      <w:pPr>
        <w:shd w:val="clear" w:color="auto" w:fill="FFFFFF"/>
        <w:jc w:val="both"/>
        <w:rPr>
          <w:rFonts w:cs="Calibri"/>
          <w:sz w:val="16"/>
          <w:szCs w:val="16"/>
        </w:rPr>
      </w:pPr>
      <w:r w:rsidRPr="00E436A7">
        <w:rPr>
          <w:rStyle w:val="alb"/>
          <w:rFonts w:cs="Calibri"/>
          <w:sz w:val="16"/>
          <w:szCs w:val="16"/>
        </w:rPr>
        <w:t>1. </w:t>
      </w:r>
      <w:r w:rsidRPr="00E436A7">
        <w:rPr>
          <w:rFonts w:cs="Calibri"/>
          <w:sz w:val="16"/>
          <w:szCs w:val="16"/>
        </w:rPr>
        <w:t>Z postępowania o udzielenie zamówienia wyklucza się wykonawcę:</w:t>
      </w:r>
    </w:p>
    <w:p w:rsidR="00C701D6" w:rsidRPr="00E436A7" w:rsidRDefault="00C701D6" w:rsidP="00E436A7">
      <w:pPr>
        <w:shd w:val="clear" w:color="auto" w:fill="FFFFFF"/>
        <w:jc w:val="both"/>
        <w:rPr>
          <w:rFonts w:cs="Calibri"/>
          <w:sz w:val="16"/>
          <w:szCs w:val="16"/>
        </w:rPr>
      </w:pPr>
      <w:r w:rsidRPr="00E436A7">
        <w:rPr>
          <w:rStyle w:val="alb"/>
          <w:rFonts w:cs="Calibri"/>
          <w:sz w:val="16"/>
          <w:szCs w:val="16"/>
        </w:rPr>
        <w:t>1)</w:t>
      </w:r>
      <w:r w:rsidRPr="00E436A7">
        <w:rPr>
          <w:rFonts w:cs="Calibri"/>
          <w:sz w:val="16"/>
          <w:szCs w:val="16"/>
        </w:rPr>
        <w:t>będącego osobą fizyczną, którego prawomocnie skazano za przestępstwo:</w:t>
      </w:r>
    </w:p>
    <w:p w:rsidR="00C701D6" w:rsidRPr="00E436A7" w:rsidRDefault="00C701D6" w:rsidP="00E436A7">
      <w:pPr>
        <w:shd w:val="clear" w:color="auto" w:fill="FFFFFF"/>
        <w:jc w:val="both"/>
        <w:rPr>
          <w:rFonts w:cs="Calibri"/>
          <w:sz w:val="16"/>
          <w:szCs w:val="16"/>
        </w:rPr>
      </w:pPr>
      <w:r w:rsidRPr="00E436A7">
        <w:rPr>
          <w:rStyle w:val="alb"/>
          <w:rFonts w:cs="Calibri"/>
          <w:sz w:val="16"/>
          <w:szCs w:val="16"/>
        </w:rPr>
        <w:t>a)</w:t>
      </w:r>
      <w:r w:rsidRPr="00E436A7">
        <w:rPr>
          <w:rFonts w:cs="Calibri"/>
          <w:sz w:val="16"/>
          <w:szCs w:val="16"/>
        </w:rPr>
        <w:t xml:space="preserve">udziału w zorganizowanej grupie przestępczej albo związku mającym na celu popełnienie przestępstwa lub przestępstwa skarbowego, o którym mowa w </w:t>
      </w:r>
      <w:hyperlink r:id="rId1" w:anchor="/document/16798683?unitId=art(258)&amp;cm=DOCUMENT" w:tgtFrame="_blank" w:history="1">
        <w:r w:rsidRPr="00E436A7">
          <w:rPr>
            <w:rStyle w:val="Hyperlink"/>
            <w:rFonts w:cs="Calibri"/>
            <w:color w:val="auto"/>
            <w:sz w:val="16"/>
            <w:szCs w:val="16"/>
          </w:rPr>
          <w:t>art. 258</w:t>
        </w:r>
      </w:hyperlink>
      <w:r w:rsidRPr="00E436A7">
        <w:rPr>
          <w:rFonts w:cs="Calibri"/>
          <w:sz w:val="16"/>
          <w:szCs w:val="16"/>
        </w:rPr>
        <w:t xml:space="preserve"> Kodeksu karnego,</w:t>
      </w:r>
    </w:p>
    <w:p w:rsidR="00C701D6" w:rsidRPr="00E436A7" w:rsidRDefault="00C701D6" w:rsidP="00E436A7">
      <w:pPr>
        <w:shd w:val="clear" w:color="auto" w:fill="FFFFFF"/>
        <w:jc w:val="both"/>
        <w:rPr>
          <w:rFonts w:cs="Calibri"/>
          <w:sz w:val="16"/>
          <w:szCs w:val="16"/>
        </w:rPr>
      </w:pPr>
      <w:r w:rsidRPr="00E436A7">
        <w:rPr>
          <w:rStyle w:val="alb"/>
          <w:rFonts w:cs="Calibri"/>
          <w:sz w:val="16"/>
          <w:szCs w:val="16"/>
        </w:rPr>
        <w:t>b)</w:t>
      </w:r>
      <w:r w:rsidRPr="00E436A7">
        <w:rPr>
          <w:rFonts w:cs="Calibri"/>
          <w:sz w:val="16"/>
          <w:szCs w:val="16"/>
        </w:rPr>
        <w:t xml:space="preserve">handlu ludźmi, o którym mowa w </w:t>
      </w:r>
      <w:hyperlink r:id="rId2" w:anchor="/document/16798683?unitId=art(189(a))&amp;cm=DOCUMENT" w:tgtFrame="_blank" w:history="1">
        <w:r w:rsidRPr="00E436A7">
          <w:rPr>
            <w:rStyle w:val="Hyperlink"/>
            <w:rFonts w:cs="Calibri"/>
            <w:color w:val="auto"/>
            <w:sz w:val="16"/>
            <w:szCs w:val="16"/>
          </w:rPr>
          <w:t>art. 189a</w:t>
        </w:r>
      </w:hyperlink>
      <w:r w:rsidRPr="00E436A7">
        <w:rPr>
          <w:rFonts w:cs="Calibri"/>
          <w:sz w:val="16"/>
          <w:szCs w:val="16"/>
        </w:rPr>
        <w:t xml:space="preserve"> Kodeksu karnego,</w:t>
      </w:r>
    </w:p>
    <w:p w:rsidR="00C701D6" w:rsidRPr="00E436A7" w:rsidRDefault="00C701D6" w:rsidP="00E436A7">
      <w:pPr>
        <w:shd w:val="clear" w:color="auto" w:fill="FFFFFF"/>
        <w:jc w:val="both"/>
        <w:rPr>
          <w:rFonts w:cs="Calibri"/>
          <w:sz w:val="16"/>
          <w:szCs w:val="16"/>
        </w:rPr>
      </w:pPr>
      <w:r w:rsidRPr="00E436A7">
        <w:rPr>
          <w:rStyle w:val="alb"/>
          <w:rFonts w:cs="Calibri"/>
          <w:sz w:val="16"/>
          <w:szCs w:val="16"/>
        </w:rPr>
        <w:t>c)</w:t>
      </w:r>
      <w:r w:rsidRPr="00E436A7">
        <w:rPr>
          <w:rFonts w:cs="Calibri"/>
          <w:sz w:val="16"/>
          <w:szCs w:val="16"/>
        </w:rPr>
        <w:t xml:space="preserve">o którym mowa w </w:t>
      </w:r>
      <w:hyperlink r:id="rId3" w:anchor="/document/16798683?unitId=art(228)&amp;cm=DOCUMENT" w:tgtFrame="_blank" w:history="1">
        <w:r w:rsidRPr="00E436A7">
          <w:rPr>
            <w:rStyle w:val="Hyperlink"/>
            <w:rFonts w:cs="Calibri"/>
            <w:color w:val="auto"/>
            <w:sz w:val="16"/>
            <w:szCs w:val="16"/>
          </w:rPr>
          <w:t>art. 228-230a</w:t>
        </w:r>
      </w:hyperlink>
      <w:r w:rsidRPr="00E436A7">
        <w:rPr>
          <w:rFonts w:cs="Calibri"/>
          <w:sz w:val="16"/>
          <w:szCs w:val="16"/>
        </w:rPr>
        <w:t xml:space="preserve">, </w:t>
      </w:r>
      <w:hyperlink r:id="rId4" w:anchor="/document/16798683?unitId=art(250(a))&amp;cm=DOCUMENT" w:tgtFrame="_blank" w:history="1">
        <w:r w:rsidRPr="00E436A7">
          <w:rPr>
            <w:rStyle w:val="Hyperlink"/>
            <w:rFonts w:cs="Calibri"/>
            <w:color w:val="auto"/>
            <w:sz w:val="16"/>
            <w:szCs w:val="16"/>
          </w:rPr>
          <w:t>art. 250a</w:t>
        </w:r>
      </w:hyperlink>
      <w:r w:rsidRPr="00E436A7">
        <w:rPr>
          <w:rFonts w:cs="Calibri"/>
          <w:sz w:val="16"/>
          <w:szCs w:val="16"/>
        </w:rPr>
        <w:t xml:space="preserve"> Kodeksu karnego lub w art. 46 lub art. 48 ustawy z dnia 25 czerwca 2010 r. o sporcie,</w:t>
      </w:r>
    </w:p>
    <w:p w:rsidR="00C701D6" w:rsidRPr="00E436A7" w:rsidRDefault="00C701D6" w:rsidP="00E436A7">
      <w:pPr>
        <w:shd w:val="clear" w:color="auto" w:fill="FFFFFF"/>
        <w:jc w:val="both"/>
        <w:rPr>
          <w:rFonts w:cs="Calibri"/>
          <w:sz w:val="16"/>
          <w:szCs w:val="16"/>
        </w:rPr>
      </w:pPr>
      <w:r w:rsidRPr="00E436A7">
        <w:rPr>
          <w:rStyle w:val="alb"/>
          <w:rFonts w:cs="Calibri"/>
          <w:sz w:val="16"/>
          <w:szCs w:val="16"/>
        </w:rPr>
        <w:t>d)</w:t>
      </w:r>
      <w:r w:rsidRPr="00E436A7">
        <w:rPr>
          <w:rFonts w:cs="Calibri"/>
          <w:sz w:val="16"/>
          <w:szCs w:val="16"/>
        </w:rPr>
        <w:t xml:space="preserve">finansowania przestępstwa o charakterze terrorystycznym, o którym mowa w </w:t>
      </w:r>
      <w:hyperlink r:id="rId5" w:anchor="/document/16798683?unitId=art(165(a))&amp;cm=DOCUMENT" w:tgtFrame="_blank" w:history="1">
        <w:r w:rsidRPr="00E436A7">
          <w:rPr>
            <w:rStyle w:val="Hyperlink"/>
            <w:rFonts w:cs="Calibri"/>
            <w:color w:val="auto"/>
            <w:sz w:val="16"/>
            <w:szCs w:val="16"/>
          </w:rPr>
          <w:t>art. 165a</w:t>
        </w:r>
      </w:hyperlink>
      <w:r w:rsidRPr="00E436A7">
        <w:rPr>
          <w:rFonts w:cs="Calibri"/>
          <w:sz w:val="16"/>
          <w:szCs w:val="16"/>
        </w:rPr>
        <w:t xml:space="preserve"> Kodeksu karnego, lub przestępstwo udaremniania lub utrudniania stwierdzenia przestępnego pochodzenia pieniędzy lub ukrywania ich pochodzenia, o którym mowa w </w:t>
      </w:r>
      <w:hyperlink r:id="rId6" w:anchor="/document/16798683?unitId=art(299)&amp;cm=DOCUMENT" w:tgtFrame="_blank" w:history="1">
        <w:r w:rsidRPr="00E436A7">
          <w:rPr>
            <w:rStyle w:val="Hyperlink"/>
            <w:rFonts w:cs="Calibri"/>
            <w:color w:val="auto"/>
            <w:sz w:val="16"/>
            <w:szCs w:val="16"/>
          </w:rPr>
          <w:t>art. 299</w:t>
        </w:r>
      </w:hyperlink>
      <w:r w:rsidRPr="00E436A7">
        <w:rPr>
          <w:rFonts w:cs="Calibri"/>
          <w:sz w:val="16"/>
          <w:szCs w:val="16"/>
        </w:rPr>
        <w:t xml:space="preserve"> Kodeksu karnego,</w:t>
      </w:r>
    </w:p>
    <w:p w:rsidR="00C701D6" w:rsidRPr="00E436A7" w:rsidRDefault="00C701D6" w:rsidP="00E436A7">
      <w:pPr>
        <w:shd w:val="clear" w:color="auto" w:fill="FFFFFF"/>
        <w:jc w:val="both"/>
        <w:rPr>
          <w:rFonts w:cs="Calibri"/>
          <w:sz w:val="16"/>
          <w:szCs w:val="16"/>
        </w:rPr>
      </w:pPr>
      <w:r w:rsidRPr="00E436A7">
        <w:rPr>
          <w:rStyle w:val="alb"/>
          <w:rFonts w:cs="Calibri"/>
          <w:sz w:val="16"/>
          <w:szCs w:val="16"/>
        </w:rPr>
        <w:t>e)</w:t>
      </w:r>
      <w:r w:rsidRPr="00E436A7">
        <w:rPr>
          <w:rFonts w:cs="Calibri"/>
          <w:sz w:val="16"/>
          <w:szCs w:val="16"/>
        </w:rPr>
        <w:t xml:space="preserve">o charakterze terrorystycznym, o którym mowa w </w:t>
      </w:r>
      <w:hyperlink r:id="rId7" w:anchor="/document/16798683?unitId=art(115)par(20)&amp;cm=DOCUMENT" w:tgtFrame="_blank" w:history="1">
        <w:r w:rsidRPr="00E436A7">
          <w:rPr>
            <w:rStyle w:val="Hyperlink"/>
            <w:rFonts w:cs="Calibri"/>
            <w:color w:val="auto"/>
            <w:sz w:val="16"/>
            <w:szCs w:val="16"/>
          </w:rPr>
          <w:t>art. 115 § 20</w:t>
        </w:r>
      </w:hyperlink>
      <w:r w:rsidRPr="00E436A7">
        <w:rPr>
          <w:rFonts w:cs="Calibri"/>
          <w:sz w:val="16"/>
          <w:szCs w:val="16"/>
        </w:rPr>
        <w:t xml:space="preserve"> Kodeksu karnego, lub mające na celu popełnienie tego przestępstwa,</w:t>
      </w:r>
    </w:p>
    <w:p w:rsidR="00C701D6" w:rsidRPr="00E436A7" w:rsidRDefault="00C701D6" w:rsidP="00E436A7">
      <w:pPr>
        <w:shd w:val="clear" w:color="auto" w:fill="FFFFFF"/>
        <w:jc w:val="both"/>
        <w:rPr>
          <w:rFonts w:cs="Calibri"/>
          <w:sz w:val="16"/>
          <w:szCs w:val="16"/>
        </w:rPr>
      </w:pPr>
      <w:r w:rsidRPr="00E436A7">
        <w:rPr>
          <w:rStyle w:val="alb"/>
          <w:rFonts w:cs="Calibri"/>
          <w:sz w:val="16"/>
          <w:szCs w:val="16"/>
        </w:rPr>
        <w:t>f) </w:t>
      </w:r>
      <w:r w:rsidRPr="00E436A7">
        <w:rPr>
          <w:rStyle w:val="fn-refannotated-elem"/>
          <w:rFonts w:cs="Calibri"/>
          <w:sz w:val="16"/>
          <w:szCs w:val="16"/>
          <w:vertAlign w:val="superscript"/>
        </w:rPr>
        <w:t>31</w:t>
      </w:r>
      <w:r w:rsidRPr="00E436A7">
        <w:rPr>
          <w:rFonts w:cs="Calibri"/>
          <w:sz w:val="16"/>
          <w:szCs w:val="16"/>
        </w:rPr>
        <w:t xml:space="preserve"> powierzenia wykonywania pracy małoletniemu cudzoziemcowi, o którym mowa w </w:t>
      </w:r>
      <w:hyperlink r:id="rId8" w:anchor="/document/17896506?unitId=art(9)ust(2)&amp;cm=DOCUMENT" w:tgtFrame="_blank" w:history="1">
        <w:r w:rsidRPr="00E436A7">
          <w:rPr>
            <w:rStyle w:val="Hyperlink"/>
            <w:rFonts w:cs="Calibri"/>
            <w:color w:val="auto"/>
            <w:sz w:val="16"/>
            <w:szCs w:val="16"/>
          </w:rPr>
          <w:t>art. 9 ust. 2</w:t>
        </w:r>
      </w:hyperlink>
      <w:r w:rsidRPr="00E436A7">
        <w:rPr>
          <w:rFonts w:cs="Calibri"/>
          <w:sz w:val="16"/>
          <w:szCs w:val="16"/>
        </w:rPr>
        <w:t xml:space="preserve"> ustawy z dnia 15 czerwca 2012 r. o skutkach powierzania wykonywania pracy cudzoziemcom przebywającym wbrew przepisom na terytorium Rzeczypospolitej Polskiej (Dz. U. poz. 769),</w:t>
      </w:r>
    </w:p>
    <w:p w:rsidR="00C701D6" w:rsidRPr="00E436A7" w:rsidRDefault="00C701D6" w:rsidP="00E436A7">
      <w:pPr>
        <w:shd w:val="clear" w:color="auto" w:fill="FFFFFF"/>
        <w:jc w:val="both"/>
        <w:rPr>
          <w:rFonts w:cs="Calibri"/>
          <w:sz w:val="16"/>
          <w:szCs w:val="16"/>
        </w:rPr>
      </w:pPr>
      <w:r w:rsidRPr="00E436A7">
        <w:rPr>
          <w:rStyle w:val="alb"/>
          <w:rFonts w:cs="Calibri"/>
          <w:sz w:val="16"/>
          <w:szCs w:val="16"/>
        </w:rPr>
        <w:t>g)</w:t>
      </w:r>
      <w:r w:rsidRPr="00E436A7">
        <w:rPr>
          <w:rFonts w:cs="Calibri"/>
          <w:sz w:val="16"/>
          <w:szCs w:val="16"/>
        </w:rPr>
        <w:t xml:space="preserve">przeciwko obrotowi gospodarczemu, o których mowa w </w:t>
      </w:r>
      <w:hyperlink r:id="rId9" w:anchor="/document/16798683?unitId=art(296)&amp;cm=DOCUMENT" w:tgtFrame="_blank" w:history="1">
        <w:r w:rsidRPr="00E436A7">
          <w:rPr>
            <w:rStyle w:val="Hyperlink"/>
            <w:rFonts w:cs="Calibri"/>
            <w:color w:val="auto"/>
            <w:sz w:val="16"/>
            <w:szCs w:val="16"/>
          </w:rPr>
          <w:t>art. 296-307</w:t>
        </w:r>
      </w:hyperlink>
      <w:r w:rsidRPr="00E436A7">
        <w:rPr>
          <w:rFonts w:cs="Calibri"/>
          <w:sz w:val="16"/>
          <w:szCs w:val="16"/>
        </w:rPr>
        <w:t xml:space="preserve"> Kodeksu karnego, przestępstwo oszustwa, o którym mowa w </w:t>
      </w:r>
      <w:hyperlink r:id="rId10" w:anchor="/document/16798683?unitId=art(286)&amp;cm=DOCUMENT" w:tgtFrame="_blank" w:history="1">
        <w:r w:rsidRPr="00E436A7">
          <w:rPr>
            <w:rStyle w:val="Hyperlink"/>
            <w:rFonts w:cs="Calibri"/>
            <w:color w:val="auto"/>
            <w:sz w:val="16"/>
            <w:szCs w:val="16"/>
          </w:rPr>
          <w:t>art. 286</w:t>
        </w:r>
      </w:hyperlink>
      <w:r w:rsidRPr="00E436A7">
        <w:rPr>
          <w:rFonts w:cs="Calibri"/>
          <w:sz w:val="16"/>
          <w:szCs w:val="16"/>
        </w:rPr>
        <w:t xml:space="preserve"> Kodeksu karnego, przestępstwo przeciwko wiarygodności dokumentów, o których mowa w </w:t>
      </w:r>
      <w:hyperlink r:id="rId11" w:anchor="/document/16798683?unitId=art(270)&amp;cm=DOCUMENT" w:tgtFrame="_blank" w:history="1">
        <w:r w:rsidRPr="00E436A7">
          <w:rPr>
            <w:rStyle w:val="Hyperlink"/>
            <w:rFonts w:cs="Calibri"/>
            <w:color w:val="auto"/>
            <w:sz w:val="16"/>
            <w:szCs w:val="16"/>
          </w:rPr>
          <w:t>art. 270-277d</w:t>
        </w:r>
      </w:hyperlink>
      <w:r w:rsidRPr="00E436A7">
        <w:rPr>
          <w:rFonts w:cs="Calibri"/>
          <w:sz w:val="16"/>
          <w:szCs w:val="16"/>
        </w:rPr>
        <w:t xml:space="preserve"> Kodeksu karnego, lub przestępstwo skarbowe,</w:t>
      </w:r>
    </w:p>
    <w:p w:rsidR="00C701D6" w:rsidRPr="00E436A7" w:rsidRDefault="00C701D6" w:rsidP="00E436A7">
      <w:pPr>
        <w:shd w:val="clear" w:color="auto" w:fill="FFFFFF"/>
        <w:jc w:val="both"/>
        <w:rPr>
          <w:rFonts w:cs="Calibri"/>
          <w:sz w:val="16"/>
          <w:szCs w:val="16"/>
        </w:rPr>
      </w:pPr>
      <w:r w:rsidRPr="00E436A7">
        <w:rPr>
          <w:rStyle w:val="alb"/>
          <w:rFonts w:cs="Calibri"/>
          <w:sz w:val="16"/>
          <w:szCs w:val="16"/>
        </w:rPr>
        <w:t>h)</w:t>
      </w:r>
      <w:r w:rsidRPr="00E436A7">
        <w:rPr>
          <w:rFonts w:cs="Calibri"/>
          <w:sz w:val="16"/>
          <w:szCs w:val="16"/>
        </w:rPr>
        <w:t>o którym mowa w art. 9 ust. 1 i 3 lub art. 10 ustawy z dnia 15 czerwca 2012 r. o skutkach powierzania wykonywania pracy cudzoziemcom przebywającym wbrew przepisom na terytorium Rzeczypospolitej Polskiej</w:t>
      </w:r>
    </w:p>
    <w:p w:rsidR="00C701D6" w:rsidRPr="00E436A7" w:rsidRDefault="00C701D6" w:rsidP="00E436A7">
      <w:pPr>
        <w:pStyle w:val="text-justifylist-indent-2"/>
        <w:shd w:val="clear" w:color="auto" w:fill="FFFFFF"/>
        <w:spacing w:before="0" w:beforeAutospacing="0" w:after="0" w:afterAutospacing="0"/>
        <w:ind w:left="116"/>
        <w:jc w:val="both"/>
        <w:rPr>
          <w:rFonts w:ascii="Calibri" w:hAnsi="Calibri" w:cs="Calibri"/>
          <w:sz w:val="16"/>
          <w:szCs w:val="16"/>
        </w:rPr>
      </w:pPr>
      <w:r w:rsidRPr="00E436A7">
        <w:rPr>
          <w:rFonts w:ascii="Calibri" w:hAnsi="Calibri" w:cs="Calibri"/>
          <w:sz w:val="16"/>
          <w:szCs w:val="16"/>
        </w:rPr>
        <w:t>- lub za odpowiedni czyn zabroniony określony w przepisach prawa obcego;</w:t>
      </w:r>
    </w:p>
    <w:p w:rsidR="00C701D6" w:rsidRPr="00E436A7" w:rsidRDefault="00C701D6" w:rsidP="00E436A7">
      <w:pPr>
        <w:shd w:val="clear" w:color="auto" w:fill="FFFFFF"/>
        <w:jc w:val="both"/>
        <w:rPr>
          <w:rFonts w:cs="Calibri"/>
          <w:sz w:val="16"/>
          <w:szCs w:val="16"/>
        </w:rPr>
      </w:pPr>
      <w:r w:rsidRPr="00E436A7">
        <w:rPr>
          <w:rStyle w:val="alb"/>
          <w:rFonts w:cs="Calibri"/>
          <w:sz w:val="16"/>
          <w:szCs w:val="16"/>
        </w:rPr>
        <w:t>2)</w:t>
      </w:r>
      <w:r w:rsidRPr="00E436A7">
        <w:rPr>
          <w:rFonts w:cs="Calibri"/>
          <w:sz w:val="16"/>
          <w:szCs w:val="16"/>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C701D6" w:rsidRPr="00E436A7" w:rsidRDefault="00C701D6" w:rsidP="00E436A7">
      <w:pPr>
        <w:shd w:val="clear" w:color="auto" w:fill="FFFFFF"/>
        <w:jc w:val="both"/>
        <w:rPr>
          <w:rFonts w:cs="Calibri"/>
          <w:sz w:val="16"/>
          <w:szCs w:val="16"/>
        </w:rPr>
      </w:pPr>
      <w:r w:rsidRPr="00E436A7">
        <w:rPr>
          <w:rStyle w:val="alb"/>
          <w:rFonts w:cs="Calibri"/>
          <w:sz w:val="16"/>
          <w:szCs w:val="16"/>
        </w:rPr>
        <w:t>3)</w:t>
      </w:r>
      <w:r w:rsidRPr="00E436A7">
        <w:rPr>
          <w:rFonts w:cs="Calibri"/>
          <w:sz w:val="16"/>
          <w:szCs w:val="16"/>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C701D6" w:rsidRPr="00E436A7" w:rsidRDefault="00C701D6" w:rsidP="00E436A7">
      <w:pPr>
        <w:shd w:val="clear" w:color="auto" w:fill="FFFFFF"/>
        <w:jc w:val="both"/>
        <w:rPr>
          <w:rFonts w:cs="Calibri"/>
          <w:sz w:val="16"/>
          <w:szCs w:val="16"/>
        </w:rPr>
      </w:pPr>
      <w:r w:rsidRPr="00E436A7">
        <w:rPr>
          <w:rStyle w:val="alb"/>
          <w:rFonts w:cs="Calibri"/>
          <w:sz w:val="16"/>
          <w:szCs w:val="16"/>
        </w:rPr>
        <w:t>4) </w:t>
      </w:r>
      <w:r w:rsidRPr="00E436A7">
        <w:rPr>
          <w:rStyle w:val="fn-refannotated-elem"/>
          <w:rFonts w:cs="Calibri"/>
          <w:sz w:val="16"/>
          <w:szCs w:val="16"/>
          <w:vertAlign w:val="superscript"/>
        </w:rPr>
        <w:t>32</w:t>
      </w:r>
      <w:r w:rsidRPr="00E436A7">
        <w:rPr>
          <w:rFonts w:cs="Calibri"/>
          <w:sz w:val="16"/>
          <w:szCs w:val="16"/>
        </w:rPr>
        <w:t> wobec którego prawomocnie orzeczono zakaz ubiegania się o zamówienia publiczne;</w:t>
      </w:r>
    </w:p>
    <w:p w:rsidR="00C701D6" w:rsidRPr="00E436A7" w:rsidRDefault="00C701D6" w:rsidP="00E436A7">
      <w:pPr>
        <w:shd w:val="clear" w:color="auto" w:fill="FFFFFF"/>
        <w:jc w:val="both"/>
        <w:rPr>
          <w:rFonts w:cs="Calibri"/>
          <w:sz w:val="16"/>
          <w:szCs w:val="16"/>
        </w:rPr>
      </w:pPr>
      <w:r w:rsidRPr="00E436A7">
        <w:rPr>
          <w:rStyle w:val="alb"/>
          <w:rFonts w:cs="Calibri"/>
          <w:sz w:val="16"/>
          <w:szCs w:val="16"/>
        </w:rPr>
        <w:t>5)</w:t>
      </w:r>
      <w:r w:rsidRPr="00E436A7">
        <w:rPr>
          <w:rFonts w:cs="Calibri"/>
          <w:sz w:val="16"/>
          <w:szCs w:val="16"/>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hyperlink r:id="rId12" w:anchor="/document/17337528?cm=DOCUMENT" w:tgtFrame="_blank" w:history="1">
        <w:r w:rsidRPr="00E436A7">
          <w:rPr>
            <w:rStyle w:val="Hyperlink"/>
            <w:rFonts w:cs="Calibri"/>
            <w:color w:val="auto"/>
            <w:sz w:val="16"/>
            <w:szCs w:val="16"/>
          </w:rPr>
          <w:t>ustawy</w:t>
        </w:r>
      </w:hyperlink>
      <w:r w:rsidRPr="00E436A7">
        <w:rPr>
          <w:rFonts w:cs="Calibri"/>
          <w:sz w:val="16"/>
          <w:szCs w:val="16"/>
        </w:rPr>
        <w:t xml:space="preserve"> z dnia 16 lutego 2007 r. o ochronie konkurencji i konsumentów, złożyli odrębne oferty, oferty częściowe lub wnioski o dopuszczenie do udziału w postępowaniu, chyba że wykażą, że przygotowali te oferty lub wnioski niezależnie od siebie;</w:t>
      </w:r>
    </w:p>
    <w:p w:rsidR="00C701D6" w:rsidRPr="00E436A7" w:rsidRDefault="00C701D6" w:rsidP="00E436A7">
      <w:pPr>
        <w:shd w:val="clear" w:color="auto" w:fill="FFFFFF"/>
        <w:jc w:val="both"/>
        <w:rPr>
          <w:rFonts w:cs="Calibri"/>
          <w:sz w:val="16"/>
          <w:szCs w:val="16"/>
        </w:rPr>
      </w:pPr>
      <w:r w:rsidRPr="00E436A7">
        <w:rPr>
          <w:rStyle w:val="alb"/>
          <w:rFonts w:cs="Calibri"/>
          <w:sz w:val="16"/>
          <w:szCs w:val="16"/>
        </w:rPr>
        <w:t>6)</w:t>
      </w:r>
      <w:r w:rsidRPr="00E436A7">
        <w:rPr>
          <w:rFonts w:cs="Calibri"/>
          <w:sz w:val="16"/>
          <w:szCs w:val="16"/>
        </w:rPr>
        <w:t xml:space="preserve">jeżeli, w przypadkach, o których mowa w art. 85 ust. 1, doszło do zakłócenia konkurencji wynikającego z wcześniejszego zaangażowania tego wykonawcy lub podmiotu, który należy z wykonawcą do tej samej grupy kapitałowej w rozumieniu </w:t>
      </w:r>
      <w:hyperlink r:id="rId13" w:anchor="/document/17337528?cm=DOCUMENT" w:tgtFrame="_blank" w:history="1">
        <w:r w:rsidRPr="00E436A7">
          <w:rPr>
            <w:rStyle w:val="Hyperlink"/>
            <w:rFonts w:cs="Calibri"/>
            <w:color w:val="auto"/>
            <w:sz w:val="16"/>
            <w:szCs w:val="16"/>
          </w:rPr>
          <w:t>ustawy</w:t>
        </w:r>
      </w:hyperlink>
      <w:r w:rsidRPr="00E436A7">
        <w:rPr>
          <w:rFonts w:cs="Calibri"/>
          <w:sz w:val="16"/>
          <w:szCs w:val="16"/>
        </w:rPr>
        <w:t xml:space="preserve"> z dnia 16 lutego 2007 r. o ochronie konkurencji i konsumentów, chyba że spowodowane tym zakłócenie konkurencji może być wyeliminowane w inny sposób niż przez wykluczenie wykonawcy z udziału w postępowaniu o udzielenie zamówienia.</w:t>
      </w:r>
    </w:p>
    <w:p w:rsidR="00C701D6" w:rsidRDefault="00C701D6" w:rsidP="00E436A7">
      <w:pPr>
        <w:shd w:val="clear" w:color="auto" w:fill="FFFFFF"/>
        <w:jc w:val="both"/>
      </w:pPr>
      <w:r w:rsidRPr="00E436A7">
        <w:rPr>
          <w:rStyle w:val="alb"/>
          <w:rFonts w:cs="Calibri"/>
          <w:sz w:val="16"/>
          <w:szCs w:val="16"/>
        </w:rPr>
        <w:t>2. </w:t>
      </w:r>
      <w:r w:rsidRPr="00E436A7">
        <w:rPr>
          <w:rFonts w:cs="Calibri"/>
          <w:sz w:val="16"/>
          <w:szCs w:val="16"/>
        </w:rPr>
        <w:t xml:space="preserve">Z postępowania o udzielenie zamówienia, w przypadku zamówienia o wartości równej lub przekraczającej wyrażoną w złotych równowartość kwoty dla robót budowlanych - 20 000 000 euro, a dla dostaw lub usług - 10 000 000 euro, wyklucza się wykonawcę, który udaremnia lub utrudnia stwierdzenie przestępnego pochodzenia pieniędzy lub ukrywa ich pochodzenie, w związku z brakiem możliwości ustalenia beneficjenta rzeczywistego, w rozumieniu </w:t>
      </w:r>
      <w:hyperlink r:id="rId14" w:anchor="/document/18708093?unitId=art(2)ust(2)pkt(1)&amp;cm=DOCUMENT" w:tgtFrame="_blank" w:history="1">
        <w:r w:rsidRPr="00E436A7">
          <w:rPr>
            <w:rStyle w:val="Hyperlink"/>
            <w:rFonts w:cs="Calibri"/>
            <w:color w:val="auto"/>
            <w:sz w:val="16"/>
            <w:szCs w:val="16"/>
          </w:rPr>
          <w:t>art. 2 ust. 2 pkt 1</w:t>
        </w:r>
      </w:hyperlink>
      <w:r w:rsidRPr="00E436A7">
        <w:rPr>
          <w:rFonts w:cs="Calibri"/>
          <w:sz w:val="16"/>
          <w:szCs w:val="16"/>
        </w:rPr>
        <w:t xml:space="preserve"> ustawy z dnia 1 marca 2018 r. o przeciwdziałaniu praniu pieniędzy oraz finansowaniu terroryzmu (Dz. U. z 2019 r.</w:t>
      </w:r>
      <w:r>
        <w:rPr>
          <w:rFonts w:cs="Calibri"/>
          <w:sz w:val="16"/>
          <w:szCs w:val="16"/>
        </w:rPr>
        <w:t xml:space="preserve"> poz. 1115, 1520, 1655 i 1798).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1D6" w:rsidRPr="005E08EC" w:rsidRDefault="00C701D6" w:rsidP="00B20DA1">
    <w:pPr>
      <w:tabs>
        <w:tab w:val="left" w:pos="-4820"/>
        <w:tab w:val="left" w:pos="3550"/>
      </w:tabs>
      <w:rPr>
        <w:rFonts w:cs="Calibri"/>
        <w:b/>
        <w:bCs/>
        <w:color w:val="000000"/>
        <w:sz w:val="18"/>
        <w:szCs w:val="18"/>
      </w:rPr>
    </w:pPr>
    <w:bookmarkStart w:id="83" w:name="_Hlk54258659"/>
    <w:bookmarkStart w:id="84" w:name="_Hlk54258660"/>
    <w:bookmarkStart w:id="85" w:name="_Hlk54258661"/>
    <w:bookmarkStart w:id="86" w:name="_Hlk54258662"/>
    <w:r w:rsidRPr="005E08EC">
      <w:rPr>
        <w:rFonts w:cs="Calibri"/>
        <w:b/>
        <w:bCs/>
        <w:color w:val="000000"/>
        <w:sz w:val="18"/>
        <w:szCs w:val="18"/>
      </w:rPr>
      <w:t xml:space="preserve">Zamawiający: Gmina Malbork </w:t>
    </w:r>
  </w:p>
  <w:bookmarkEnd w:id="83"/>
  <w:bookmarkEnd w:id="84"/>
  <w:bookmarkEnd w:id="85"/>
  <w:bookmarkEnd w:id="86"/>
  <w:p w:rsidR="00C701D6" w:rsidRPr="005E08EC" w:rsidRDefault="00C701D6" w:rsidP="00AA3596">
    <w:pPr>
      <w:tabs>
        <w:tab w:val="left" w:pos="-4820"/>
        <w:tab w:val="left" w:pos="3550"/>
      </w:tabs>
      <w:rPr>
        <w:rFonts w:cs="Calibri"/>
        <w:szCs w:val="32"/>
      </w:rPr>
    </w:pPr>
    <w:r w:rsidRPr="005E08EC">
      <w:rPr>
        <w:rFonts w:cs="Calibri"/>
        <w:b/>
        <w:bCs/>
        <w:color w:val="000000"/>
        <w:sz w:val="18"/>
        <w:szCs w:val="18"/>
      </w:rPr>
      <w:t xml:space="preserve">Znak sprawy: </w:t>
    </w:r>
    <w:r w:rsidRPr="005E08EC">
      <w:rPr>
        <w:rFonts w:cs="Calibri"/>
        <w:b/>
        <w:sz w:val="18"/>
        <w:szCs w:val="18"/>
      </w:rPr>
      <w:t>PP-</w:t>
    </w:r>
    <w:r>
      <w:rPr>
        <w:rFonts w:cs="Calibri"/>
        <w:b/>
        <w:sz w:val="18"/>
        <w:szCs w:val="18"/>
      </w:rPr>
      <w:t>7320/D.P2-</w:t>
    </w:r>
    <w:r w:rsidRPr="005E08EC">
      <w:rPr>
        <w:rFonts w:cs="Calibri"/>
        <w:b/>
        <w:sz w:val="18"/>
        <w:szCs w:val="18"/>
      </w:rPr>
      <w:t>202</w:t>
    </w:r>
    <w:r>
      <w:rPr>
        <w:rFonts w:cs="Calibri"/>
        <w:b/>
        <w:sz w:val="18"/>
        <w:szCs w:val="18"/>
      </w:rPr>
      <w:t>2</w:t>
    </w:r>
  </w:p>
  <w:p w:rsidR="00C701D6" w:rsidRPr="00F85E7D" w:rsidRDefault="00C701D6" w:rsidP="00AA3596">
    <w:pPr>
      <w:autoSpaceDE w:val="0"/>
      <w:autoSpaceDN w:val="0"/>
      <w:adjustRightInd w:val="0"/>
      <w:jc w:val="center"/>
      <w:rPr>
        <w:rFonts w:cs="Calibri"/>
        <w:szCs w:val="22"/>
      </w:rPr>
    </w:pPr>
    <w:r>
      <w:rPr>
        <w:noProof/>
      </w:rPr>
      <w:pict>
        <v:shapetype id="_x0000_t32" coordsize="21600,21600" o:spt="32" o:oned="t" path="m,l21600,21600e" filled="f">
          <v:path arrowok="t" fillok="f" o:connecttype="none"/>
          <o:lock v:ext="edit" shapetype="t"/>
        </v:shapetype>
        <v:shape id="_x0000_s2049" type="#_x0000_t32" style="position:absolute;left:0;text-align:left;margin-left:.75pt;margin-top:15.05pt;width:476.25pt;height:0;z-index:251660288" o:connectortype="straight"/>
      </w:pict>
    </w:r>
    <w:r w:rsidRPr="003471F7">
      <w:rPr>
        <w:rFonts w:cs="Calibri"/>
        <w:szCs w:val="22"/>
      </w:rPr>
      <w:t>Remont drogi dojazdowej do gruntów rolnych w msc. Nowa Wieś Malborska - ul. Panoramiczna</w:t>
    </w:r>
    <w:r>
      <w:rPr>
        <w:rFonts w:cs="Calibri"/>
        <w:szCs w:val="22"/>
      </w:rPr>
      <w:t xml:space="preserve"> 2</w:t>
    </w:r>
  </w:p>
  <w:p w:rsidR="00C701D6" w:rsidRDefault="00C701D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950FD"/>
    <w:multiLevelType w:val="hybridMultilevel"/>
    <w:tmpl w:val="68BA1DE2"/>
    <w:lvl w:ilvl="0" w:tplc="04150011">
      <w:start w:val="1"/>
      <w:numFmt w:val="decimal"/>
      <w:lvlText w:val="%1)"/>
      <w:lvlJc w:val="left"/>
      <w:pPr>
        <w:tabs>
          <w:tab w:val="num" w:pos="1620"/>
        </w:tabs>
        <w:ind w:left="1620" w:hanging="360"/>
      </w:pPr>
      <w:rPr>
        <w:rFonts w:cs="Times New Roman" w:hint="default"/>
        <w:b w:val="0"/>
        <w:i w:val="0"/>
        <w:strike w:val="0"/>
        <w:dstrike w:val="0"/>
        <w:color w:val="auto"/>
        <w:sz w:val="20"/>
        <w:u w:val="none"/>
        <w:effect w:val="none"/>
      </w:rPr>
    </w:lvl>
    <w:lvl w:ilvl="1" w:tplc="66A0A01E">
      <w:start w:val="1"/>
      <w:numFmt w:val="bullet"/>
      <w:lvlText w:val="o"/>
      <w:lvlJc w:val="left"/>
      <w:pPr>
        <w:tabs>
          <w:tab w:val="num" w:pos="1440"/>
        </w:tabs>
        <w:ind w:left="1440" w:hanging="360"/>
      </w:pPr>
      <w:rPr>
        <w:rFonts w:ascii="Courier New" w:hAnsi="Courier New" w:hint="default"/>
      </w:rPr>
    </w:lvl>
    <w:lvl w:ilvl="2" w:tplc="38E88A30">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1">
    <w:nsid w:val="02E94D02"/>
    <w:multiLevelType w:val="hybridMultilevel"/>
    <w:tmpl w:val="83A4AE7C"/>
    <w:lvl w:ilvl="0" w:tplc="04150017">
      <w:start w:val="1"/>
      <w:numFmt w:val="lowerLetter"/>
      <w:lvlText w:val="%1)"/>
      <w:lvlJc w:val="left"/>
      <w:pPr>
        <w:tabs>
          <w:tab w:val="num" w:pos="1077"/>
        </w:tabs>
        <w:ind w:left="1077" w:hanging="360"/>
      </w:pPr>
      <w:rPr>
        <w:rFonts w:cs="Times New Roman" w:hint="default"/>
        <w:b w:val="0"/>
        <w:i w:val="0"/>
        <w:strike w:val="0"/>
        <w:dstrike w:val="0"/>
        <w:color w:val="auto"/>
        <w:sz w:val="20"/>
        <w:u w:val="none"/>
        <w:effect w:val="none"/>
      </w:rPr>
    </w:lvl>
    <w:lvl w:ilvl="1" w:tplc="04150019">
      <w:start w:val="1"/>
      <w:numFmt w:val="lowerLetter"/>
      <w:lvlText w:val="%2."/>
      <w:lvlJc w:val="left"/>
      <w:pPr>
        <w:tabs>
          <w:tab w:val="num" w:pos="2157"/>
        </w:tabs>
        <w:ind w:left="2157" w:hanging="360"/>
      </w:pPr>
      <w:rPr>
        <w:rFonts w:cs="Times New Roman"/>
      </w:rPr>
    </w:lvl>
    <w:lvl w:ilvl="2" w:tplc="0415001B">
      <w:start w:val="1"/>
      <w:numFmt w:val="lowerRoman"/>
      <w:lvlText w:val="%3."/>
      <w:lvlJc w:val="right"/>
      <w:pPr>
        <w:tabs>
          <w:tab w:val="num" w:pos="2877"/>
        </w:tabs>
        <w:ind w:left="2877" w:hanging="180"/>
      </w:pPr>
      <w:rPr>
        <w:rFonts w:cs="Times New Roman"/>
      </w:rPr>
    </w:lvl>
    <w:lvl w:ilvl="3" w:tplc="0415000F">
      <w:start w:val="1"/>
      <w:numFmt w:val="decimal"/>
      <w:lvlText w:val="%4."/>
      <w:lvlJc w:val="left"/>
      <w:pPr>
        <w:tabs>
          <w:tab w:val="num" w:pos="3597"/>
        </w:tabs>
        <w:ind w:left="3597" w:hanging="360"/>
      </w:pPr>
      <w:rPr>
        <w:rFonts w:cs="Times New Roman"/>
      </w:rPr>
    </w:lvl>
    <w:lvl w:ilvl="4" w:tplc="04150019">
      <w:start w:val="1"/>
      <w:numFmt w:val="lowerLetter"/>
      <w:lvlText w:val="%5."/>
      <w:lvlJc w:val="left"/>
      <w:pPr>
        <w:tabs>
          <w:tab w:val="num" w:pos="4317"/>
        </w:tabs>
        <w:ind w:left="4317" w:hanging="360"/>
      </w:pPr>
      <w:rPr>
        <w:rFonts w:cs="Times New Roman"/>
      </w:rPr>
    </w:lvl>
    <w:lvl w:ilvl="5" w:tplc="0415001B">
      <w:start w:val="1"/>
      <w:numFmt w:val="lowerRoman"/>
      <w:lvlText w:val="%6."/>
      <w:lvlJc w:val="right"/>
      <w:pPr>
        <w:tabs>
          <w:tab w:val="num" w:pos="5037"/>
        </w:tabs>
        <w:ind w:left="5037" w:hanging="180"/>
      </w:pPr>
      <w:rPr>
        <w:rFonts w:cs="Times New Roman"/>
      </w:rPr>
    </w:lvl>
    <w:lvl w:ilvl="6" w:tplc="0415000F">
      <w:start w:val="1"/>
      <w:numFmt w:val="decimal"/>
      <w:lvlText w:val="%7."/>
      <w:lvlJc w:val="left"/>
      <w:pPr>
        <w:tabs>
          <w:tab w:val="num" w:pos="5757"/>
        </w:tabs>
        <w:ind w:left="5757" w:hanging="360"/>
      </w:pPr>
      <w:rPr>
        <w:rFonts w:cs="Times New Roman"/>
      </w:rPr>
    </w:lvl>
    <w:lvl w:ilvl="7" w:tplc="04150019">
      <w:start w:val="1"/>
      <w:numFmt w:val="lowerLetter"/>
      <w:lvlText w:val="%8."/>
      <w:lvlJc w:val="left"/>
      <w:pPr>
        <w:tabs>
          <w:tab w:val="num" w:pos="6477"/>
        </w:tabs>
        <w:ind w:left="6477" w:hanging="360"/>
      </w:pPr>
      <w:rPr>
        <w:rFonts w:cs="Times New Roman"/>
      </w:rPr>
    </w:lvl>
    <w:lvl w:ilvl="8" w:tplc="0415001B">
      <w:start w:val="1"/>
      <w:numFmt w:val="lowerRoman"/>
      <w:lvlText w:val="%9."/>
      <w:lvlJc w:val="right"/>
      <w:pPr>
        <w:tabs>
          <w:tab w:val="num" w:pos="7197"/>
        </w:tabs>
        <w:ind w:left="7197" w:hanging="180"/>
      </w:pPr>
      <w:rPr>
        <w:rFonts w:cs="Times New Roman"/>
      </w:rPr>
    </w:lvl>
  </w:abstractNum>
  <w:abstractNum w:abstractNumId="2">
    <w:nsid w:val="02EC5043"/>
    <w:multiLevelType w:val="hybridMultilevel"/>
    <w:tmpl w:val="9BEAE9EE"/>
    <w:lvl w:ilvl="0" w:tplc="D27A4936">
      <w:start w:val="1"/>
      <w:numFmt w:val="decimal"/>
      <w:lvlText w:val="%1)"/>
      <w:lvlJc w:val="left"/>
      <w:pPr>
        <w:tabs>
          <w:tab w:val="num" w:pos="720"/>
        </w:tabs>
        <w:ind w:left="720" w:hanging="360"/>
      </w:pPr>
      <w:rPr>
        <w:rFonts w:ascii="Calibri" w:hAnsi="Calibri" w:cs="Calibri" w:hint="default"/>
        <w:b w:val="0"/>
        <w:i w:val="0"/>
        <w:strike w:val="0"/>
        <w:dstrike w:val="0"/>
        <w:color w:val="auto"/>
        <w:sz w:val="20"/>
        <w:szCs w:val="20"/>
        <w:u w:val="none"/>
        <w:effect w:val="none"/>
      </w:rPr>
    </w:lvl>
    <w:lvl w:ilvl="1" w:tplc="D5523AC6">
      <w:start w:val="1"/>
      <w:numFmt w:val="bullet"/>
      <w:lvlText w:val="ـ"/>
      <w:lvlJc w:val="left"/>
      <w:pPr>
        <w:tabs>
          <w:tab w:val="num" w:pos="1440"/>
        </w:tabs>
        <w:ind w:left="1440" w:hanging="360"/>
      </w:pPr>
      <w:rPr>
        <w:rFonts w:ascii="Arial" w:hAnsi="Arial" w:hint="default"/>
        <w:b w:val="0"/>
        <w:i w:val="0"/>
        <w:strike w:val="0"/>
        <w:dstrike w:val="0"/>
        <w:color w:val="auto"/>
        <w:sz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nsid w:val="03F61294"/>
    <w:multiLevelType w:val="hybridMultilevel"/>
    <w:tmpl w:val="D6B0D4D8"/>
    <w:lvl w:ilvl="0" w:tplc="04150017">
      <w:start w:val="1"/>
      <w:numFmt w:val="lowerLetter"/>
      <w:lvlText w:val="%1)"/>
      <w:lvlJc w:val="left"/>
      <w:pPr>
        <w:tabs>
          <w:tab w:val="num" w:pos="720"/>
        </w:tabs>
        <w:ind w:left="720" w:hanging="360"/>
      </w:pPr>
      <w:rPr>
        <w:rFonts w:cs="Times New Roman" w:hint="default"/>
        <w:b w:val="0"/>
        <w:i w:val="0"/>
        <w:strike w:val="0"/>
        <w:dstrike w:val="0"/>
        <w:color w:val="auto"/>
        <w:sz w:val="20"/>
        <w:szCs w:val="20"/>
        <w:u w:val="none"/>
        <w:effect w:val="none"/>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
    <w:nsid w:val="0688326A"/>
    <w:multiLevelType w:val="multilevel"/>
    <w:tmpl w:val="E9EEDA62"/>
    <w:lvl w:ilvl="0">
      <w:start w:val="1"/>
      <w:numFmt w:val="upperRoman"/>
      <w:pStyle w:val="Heading1"/>
      <w:lvlText w:val="%1."/>
      <w:lvlJc w:val="left"/>
      <w:pPr>
        <w:ind w:left="360" w:hanging="360"/>
      </w:pPr>
      <w:rPr>
        <w:rFonts w:cs="Times New Roman" w:hint="default"/>
        <w:sz w:val="28"/>
        <w:szCs w:val="28"/>
      </w:rPr>
    </w:lvl>
    <w:lvl w:ilvl="1">
      <w:start w:val="1"/>
      <w:numFmt w:val="decimal"/>
      <w:pStyle w:val="Heading2"/>
      <w:lvlText w:val="%1.%2."/>
      <w:lvlJc w:val="left"/>
      <w:pPr>
        <w:tabs>
          <w:tab w:val="num" w:pos="567"/>
        </w:tabs>
        <w:ind w:left="567" w:hanging="567"/>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
    <w:nsid w:val="07D34EC9"/>
    <w:multiLevelType w:val="multilevel"/>
    <w:tmpl w:val="BBDC8D48"/>
    <w:lvl w:ilvl="0">
      <w:start w:val="1"/>
      <w:numFmt w:val="decimal"/>
      <w:lvlText w:val="%1."/>
      <w:lvlJc w:val="left"/>
      <w:pPr>
        <w:tabs>
          <w:tab w:val="num" w:pos="-709"/>
        </w:tabs>
        <w:ind w:left="360" w:hanging="360"/>
      </w:pPr>
      <w:rPr>
        <w:rFonts w:cs="Times New Roman"/>
        <w:b w:val="0"/>
        <w:sz w:val="22"/>
        <w:szCs w:val="22"/>
      </w:rPr>
    </w:lvl>
    <w:lvl w:ilvl="1">
      <w:start w:val="1"/>
      <w:numFmt w:val="decimal"/>
      <w:isLgl/>
      <w:lvlText w:val="%2.2."/>
      <w:lvlJc w:val="left"/>
      <w:pPr>
        <w:tabs>
          <w:tab w:val="num" w:pos="720"/>
        </w:tabs>
        <w:ind w:left="720" w:hanging="360"/>
      </w:pPr>
      <w:rPr>
        <w:rFonts w:cs="Times New Roman"/>
        <w:sz w:val="20"/>
        <w:szCs w:val="20"/>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720"/>
      </w:pPr>
      <w:rPr>
        <w:rFonts w:cs="Times New Roman"/>
      </w:rPr>
    </w:lvl>
    <w:lvl w:ilvl="4">
      <w:start w:val="1"/>
      <w:numFmt w:val="decimal"/>
      <w:isLgl/>
      <w:lvlText w:val="%1.%2.%3.%4.%5."/>
      <w:lvlJc w:val="left"/>
      <w:pPr>
        <w:tabs>
          <w:tab w:val="num" w:pos="2520"/>
        </w:tabs>
        <w:ind w:left="2520" w:hanging="1080"/>
      </w:pPr>
      <w:rPr>
        <w:rFonts w:cs="Times New Roman"/>
      </w:rPr>
    </w:lvl>
    <w:lvl w:ilvl="5">
      <w:start w:val="1"/>
      <w:numFmt w:val="decimal"/>
      <w:isLgl/>
      <w:lvlText w:val="%1.%2.%3.%4.%5.%6."/>
      <w:lvlJc w:val="left"/>
      <w:pPr>
        <w:tabs>
          <w:tab w:val="num" w:pos="2880"/>
        </w:tabs>
        <w:ind w:left="2880" w:hanging="1080"/>
      </w:pPr>
      <w:rPr>
        <w:rFonts w:cs="Times New Roman"/>
      </w:rPr>
    </w:lvl>
    <w:lvl w:ilvl="6">
      <w:start w:val="1"/>
      <w:numFmt w:val="decimal"/>
      <w:isLgl/>
      <w:lvlText w:val="%1.%2.%3.%4.%5.%6.%7."/>
      <w:lvlJc w:val="left"/>
      <w:pPr>
        <w:tabs>
          <w:tab w:val="num" w:pos="3600"/>
        </w:tabs>
        <w:ind w:left="3600" w:hanging="1440"/>
      </w:pPr>
      <w:rPr>
        <w:rFonts w:cs="Times New Roman"/>
      </w:rPr>
    </w:lvl>
    <w:lvl w:ilvl="7">
      <w:start w:val="1"/>
      <w:numFmt w:val="decimal"/>
      <w:isLgl/>
      <w:lvlText w:val="%1.%2.%3.%4.%5.%6.%7.%8."/>
      <w:lvlJc w:val="left"/>
      <w:pPr>
        <w:tabs>
          <w:tab w:val="num" w:pos="3960"/>
        </w:tabs>
        <w:ind w:left="3960" w:hanging="1440"/>
      </w:pPr>
      <w:rPr>
        <w:rFonts w:cs="Times New Roman"/>
      </w:rPr>
    </w:lvl>
    <w:lvl w:ilvl="8">
      <w:start w:val="1"/>
      <w:numFmt w:val="decimal"/>
      <w:isLgl/>
      <w:lvlText w:val="%1.%2.%3.%4.%5.%6.%7.%8.%9."/>
      <w:lvlJc w:val="left"/>
      <w:pPr>
        <w:tabs>
          <w:tab w:val="num" w:pos="4680"/>
        </w:tabs>
        <w:ind w:left="4680" w:hanging="1800"/>
      </w:pPr>
      <w:rPr>
        <w:rFonts w:cs="Times New Roman"/>
      </w:rPr>
    </w:lvl>
  </w:abstractNum>
  <w:abstractNum w:abstractNumId="6">
    <w:nsid w:val="07FB5F37"/>
    <w:multiLevelType w:val="hybridMultilevel"/>
    <w:tmpl w:val="2774EDA0"/>
    <w:lvl w:ilvl="0" w:tplc="586EFEA6">
      <w:start w:val="1"/>
      <w:numFmt w:val="bullet"/>
      <w:lvlText w:val="-"/>
      <w:lvlJc w:val="left"/>
      <w:pPr>
        <w:tabs>
          <w:tab w:val="num" w:pos="0"/>
        </w:tabs>
        <w:ind w:left="1428" w:hanging="360"/>
      </w:pPr>
      <w:rPr>
        <w:rFonts w:ascii="Calibri" w:hAnsi="Calibri" w:hint="default"/>
      </w:rPr>
    </w:lvl>
    <w:lvl w:ilvl="1" w:tplc="04150003" w:tentative="1">
      <w:start w:val="1"/>
      <w:numFmt w:val="bullet"/>
      <w:lvlText w:val="o"/>
      <w:lvlJc w:val="left"/>
      <w:pPr>
        <w:ind w:left="2148" w:hanging="360"/>
      </w:pPr>
      <w:rPr>
        <w:rFonts w:ascii="Courier New" w:hAnsi="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7">
    <w:nsid w:val="0A2A125D"/>
    <w:multiLevelType w:val="hybridMultilevel"/>
    <w:tmpl w:val="4210CDB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8">
    <w:nsid w:val="0BBD7064"/>
    <w:multiLevelType w:val="hybridMultilevel"/>
    <w:tmpl w:val="1848F24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nsid w:val="0BC5262B"/>
    <w:multiLevelType w:val="hybridMultilevel"/>
    <w:tmpl w:val="F51CC41E"/>
    <w:lvl w:ilvl="0" w:tplc="ACB6586A">
      <w:start w:val="1"/>
      <w:numFmt w:val="bullet"/>
      <w:lvlText w:val="√"/>
      <w:lvlJc w:val="left"/>
      <w:pPr>
        <w:tabs>
          <w:tab w:val="num" w:pos="1778"/>
        </w:tabs>
        <w:ind w:left="1778" w:hanging="360"/>
      </w:pPr>
      <w:rPr>
        <w:rFonts w:ascii="Arial" w:hAnsi="Arial" w:hint="default"/>
        <w:b w:val="0"/>
        <w:i w:val="0"/>
        <w:strike w:val="0"/>
        <w:dstrike w:val="0"/>
        <w:color w:val="auto"/>
        <w:sz w:val="18"/>
        <w:u w:val="none"/>
        <w:effect w:val="none"/>
      </w:rPr>
    </w:lvl>
    <w:lvl w:ilvl="1" w:tplc="04150019">
      <w:start w:val="1"/>
      <w:numFmt w:val="lowerLetter"/>
      <w:lvlText w:val="%2."/>
      <w:lvlJc w:val="left"/>
      <w:pPr>
        <w:tabs>
          <w:tab w:val="num" w:pos="2858"/>
        </w:tabs>
        <w:ind w:left="2858" w:hanging="360"/>
      </w:pPr>
      <w:rPr>
        <w:rFonts w:cs="Times New Roman"/>
      </w:rPr>
    </w:lvl>
    <w:lvl w:ilvl="2" w:tplc="0415001B">
      <w:start w:val="1"/>
      <w:numFmt w:val="lowerRoman"/>
      <w:lvlText w:val="%3."/>
      <w:lvlJc w:val="right"/>
      <w:pPr>
        <w:tabs>
          <w:tab w:val="num" w:pos="3578"/>
        </w:tabs>
        <w:ind w:left="3578" w:hanging="180"/>
      </w:pPr>
      <w:rPr>
        <w:rFonts w:cs="Times New Roman"/>
      </w:rPr>
    </w:lvl>
    <w:lvl w:ilvl="3" w:tplc="0415000F">
      <w:start w:val="1"/>
      <w:numFmt w:val="decimal"/>
      <w:lvlText w:val="%4."/>
      <w:lvlJc w:val="left"/>
      <w:pPr>
        <w:tabs>
          <w:tab w:val="num" w:pos="4298"/>
        </w:tabs>
        <w:ind w:left="4298" w:hanging="360"/>
      </w:pPr>
      <w:rPr>
        <w:rFonts w:cs="Times New Roman"/>
      </w:rPr>
    </w:lvl>
    <w:lvl w:ilvl="4" w:tplc="04150019">
      <w:start w:val="1"/>
      <w:numFmt w:val="lowerLetter"/>
      <w:lvlText w:val="%5."/>
      <w:lvlJc w:val="left"/>
      <w:pPr>
        <w:tabs>
          <w:tab w:val="num" w:pos="5018"/>
        </w:tabs>
        <w:ind w:left="5018" w:hanging="360"/>
      </w:pPr>
      <w:rPr>
        <w:rFonts w:cs="Times New Roman"/>
      </w:rPr>
    </w:lvl>
    <w:lvl w:ilvl="5" w:tplc="0415001B">
      <w:start w:val="1"/>
      <w:numFmt w:val="lowerRoman"/>
      <w:lvlText w:val="%6."/>
      <w:lvlJc w:val="right"/>
      <w:pPr>
        <w:tabs>
          <w:tab w:val="num" w:pos="5738"/>
        </w:tabs>
        <w:ind w:left="5738" w:hanging="180"/>
      </w:pPr>
      <w:rPr>
        <w:rFonts w:cs="Times New Roman"/>
      </w:rPr>
    </w:lvl>
    <w:lvl w:ilvl="6" w:tplc="0415000F">
      <w:start w:val="1"/>
      <w:numFmt w:val="decimal"/>
      <w:lvlText w:val="%7."/>
      <w:lvlJc w:val="left"/>
      <w:pPr>
        <w:tabs>
          <w:tab w:val="num" w:pos="6458"/>
        </w:tabs>
        <w:ind w:left="6458" w:hanging="360"/>
      </w:pPr>
      <w:rPr>
        <w:rFonts w:cs="Times New Roman"/>
      </w:rPr>
    </w:lvl>
    <w:lvl w:ilvl="7" w:tplc="04150019">
      <w:start w:val="1"/>
      <w:numFmt w:val="lowerLetter"/>
      <w:lvlText w:val="%8."/>
      <w:lvlJc w:val="left"/>
      <w:pPr>
        <w:tabs>
          <w:tab w:val="num" w:pos="7178"/>
        </w:tabs>
        <w:ind w:left="7178" w:hanging="360"/>
      </w:pPr>
      <w:rPr>
        <w:rFonts w:cs="Times New Roman"/>
      </w:rPr>
    </w:lvl>
    <w:lvl w:ilvl="8" w:tplc="0415001B">
      <w:start w:val="1"/>
      <w:numFmt w:val="lowerRoman"/>
      <w:lvlText w:val="%9."/>
      <w:lvlJc w:val="right"/>
      <w:pPr>
        <w:tabs>
          <w:tab w:val="num" w:pos="7898"/>
        </w:tabs>
        <w:ind w:left="7898" w:hanging="180"/>
      </w:pPr>
      <w:rPr>
        <w:rFonts w:cs="Times New Roman"/>
      </w:rPr>
    </w:lvl>
  </w:abstractNum>
  <w:abstractNum w:abstractNumId="10">
    <w:nsid w:val="0D4B2D01"/>
    <w:multiLevelType w:val="hybridMultilevel"/>
    <w:tmpl w:val="B08C8C50"/>
    <w:lvl w:ilvl="0" w:tplc="85CEA2B8">
      <w:start w:val="1"/>
      <w:numFmt w:val="decimal"/>
      <w:lvlText w:val="%1."/>
      <w:lvlJc w:val="left"/>
      <w:pPr>
        <w:ind w:left="1429" w:hanging="360"/>
      </w:pPr>
      <w:rPr>
        <w:rFonts w:cs="Times New Roman" w:hint="default"/>
        <w:b w:val="0"/>
      </w:rPr>
    </w:lvl>
    <w:lvl w:ilvl="1" w:tplc="0415000F">
      <w:start w:val="1"/>
      <w:numFmt w:val="decimal"/>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11">
    <w:nsid w:val="0E1313E0"/>
    <w:multiLevelType w:val="hybridMultilevel"/>
    <w:tmpl w:val="5FE89E14"/>
    <w:lvl w:ilvl="0" w:tplc="04150011">
      <w:start w:val="1"/>
      <w:numFmt w:val="decimal"/>
      <w:lvlText w:val="%1)"/>
      <w:lvlJc w:val="left"/>
      <w:pPr>
        <w:tabs>
          <w:tab w:val="num" w:pos="1620"/>
        </w:tabs>
        <w:ind w:left="1620" w:hanging="360"/>
      </w:pPr>
      <w:rPr>
        <w:rFonts w:cs="Times New Roman"/>
      </w:rPr>
    </w:lvl>
    <w:lvl w:ilvl="1" w:tplc="04150019" w:tentative="1">
      <w:start w:val="1"/>
      <w:numFmt w:val="lowerLetter"/>
      <w:lvlText w:val="%2."/>
      <w:lvlJc w:val="left"/>
      <w:pPr>
        <w:tabs>
          <w:tab w:val="num" w:pos="2340"/>
        </w:tabs>
        <w:ind w:left="2340" w:hanging="360"/>
      </w:pPr>
      <w:rPr>
        <w:rFonts w:cs="Times New Roman"/>
      </w:rPr>
    </w:lvl>
    <w:lvl w:ilvl="2" w:tplc="0415001B" w:tentative="1">
      <w:start w:val="1"/>
      <w:numFmt w:val="lowerRoman"/>
      <w:lvlText w:val="%3."/>
      <w:lvlJc w:val="right"/>
      <w:pPr>
        <w:tabs>
          <w:tab w:val="num" w:pos="3060"/>
        </w:tabs>
        <w:ind w:left="3060" w:hanging="180"/>
      </w:pPr>
      <w:rPr>
        <w:rFonts w:cs="Times New Roman"/>
      </w:rPr>
    </w:lvl>
    <w:lvl w:ilvl="3" w:tplc="0415000F" w:tentative="1">
      <w:start w:val="1"/>
      <w:numFmt w:val="decimal"/>
      <w:lvlText w:val="%4."/>
      <w:lvlJc w:val="left"/>
      <w:pPr>
        <w:tabs>
          <w:tab w:val="num" w:pos="3780"/>
        </w:tabs>
        <w:ind w:left="3780" w:hanging="360"/>
      </w:pPr>
      <w:rPr>
        <w:rFonts w:cs="Times New Roman"/>
      </w:rPr>
    </w:lvl>
    <w:lvl w:ilvl="4" w:tplc="04150019" w:tentative="1">
      <w:start w:val="1"/>
      <w:numFmt w:val="lowerLetter"/>
      <w:lvlText w:val="%5."/>
      <w:lvlJc w:val="left"/>
      <w:pPr>
        <w:tabs>
          <w:tab w:val="num" w:pos="4500"/>
        </w:tabs>
        <w:ind w:left="4500" w:hanging="360"/>
      </w:pPr>
      <w:rPr>
        <w:rFonts w:cs="Times New Roman"/>
      </w:rPr>
    </w:lvl>
    <w:lvl w:ilvl="5" w:tplc="0415001B" w:tentative="1">
      <w:start w:val="1"/>
      <w:numFmt w:val="lowerRoman"/>
      <w:lvlText w:val="%6."/>
      <w:lvlJc w:val="right"/>
      <w:pPr>
        <w:tabs>
          <w:tab w:val="num" w:pos="5220"/>
        </w:tabs>
        <w:ind w:left="5220" w:hanging="180"/>
      </w:pPr>
      <w:rPr>
        <w:rFonts w:cs="Times New Roman"/>
      </w:rPr>
    </w:lvl>
    <w:lvl w:ilvl="6" w:tplc="0415000F" w:tentative="1">
      <w:start w:val="1"/>
      <w:numFmt w:val="decimal"/>
      <w:lvlText w:val="%7."/>
      <w:lvlJc w:val="left"/>
      <w:pPr>
        <w:tabs>
          <w:tab w:val="num" w:pos="5940"/>
        </w:tabs>
        <w:ind w:left="5940" w:hanging="360"/>
      </w:pPr>
      <w:rPr>
        <w:rFonts w:cs="Times New Roman"/>
      </w:rPr>
    </w:lvl>
    <w:lvl w:ilvl="7" w:tplc="04150019" w:tentative="1">
      <w:start w:val="1"/>
      <w:numFmt w:val="lowerLetter"/>
      <w:lvlText w:val="%8."/>
      <w:lvlJc w:val="left"/>
      <w:pPr>
        <w:tabs>
          <w:tab w:val="num" w:pos="6660"/>
        </w:tabs>
        <w:ind w:left="6660" w:hanging="360"/>
      </w:pPr>
      <w:rPr>
        <w:rFonts w:cs="Times New Roman"/>
      </w:rPr>
    </w:lvl>
    <w:lvl w:ilvl="8" w:tplc="0415001B" w:tentative="1">
      <w:start w:val="1"/>
      <w:numFmt w:val="lowerRoman"/>
      <w:lvlText w:val="%9."/>
      <w:lvlJc w:val="right"/>
      <w:pPr>
        <w:tabs>
          <w:tab w:val="num" w:pos="7380"/>
        </w:tabs>
        <w:ind w:left="7380" w:hanging="180"/>
      </w:pPr>
      <w:rPr>
        <w:rFonts w:cs="Times New Roman"/>
      </w:rPr>
    </w:lvl>
  </w:abstractNum>
  <w:abstractNum w:abstractNumId="12">
    <w:nsid w:val="103B5F2A"/>
    <w:multiLevelType w:val="hybridMultilevel"/>
    <w:tmpl w:val="4094FAAC"/>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nsid w:val="104560C5"/>
    <w:multiLevelType w:val="hybridMultilevel"/>
    <w:tmpl w:val="6D422034"/>
    <w:lvl w:ilvl="0" w:tplc="3CD06D7A">
      <w:start w:val="1"/>
      <w:numFmt w:val="bullet"/>
      <w:lvlText w:val="-"/>
      <w:lvlJc w:val="left"/>
      <w:pPr>
        <w:tabs>
          <w:tab w:val="num" w:pos="1428"/>
        </w:tabs>
        <w:ind w:left="1428" w:hanging="360"/>
      </w:pPr>
      <w:rPr>
        <w:rFonts w:ascii="Calibri" w:hAnsi="Calibri"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14">
    <w:nsid w:val="120749C0"/>
    <w:multiLevelType w:val="hybridMultilevel"/>
    <w:tmpl w:val="F6EC4870"/>
    <w:name w:val="WW8Num122"/>
    <w:lvl w:ilvl="0" w:tplc="692AC9CA">
      <w:start w:val="1"/>
      <w:numFmt w:val="lowerLetter"/>
      <w:lvlText w:val="%1)"/>
      <w:lvlJc w:val="left"/>
      <w:pPr>
        <w:tabs>
          <w:tab w:val="num" w:pos="643"/>
        </w:tabs>
        <w:ind w:left="643"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15">
    <w:nsid w:val="16B83F45"/>
    <w:multiLevelType w:val="hybridMultilevel"/>
    <w:tmpl w:val="52C0204C"/>
    <w:lvl w:ilvl="0" w:tplc="0415000F">
      <w:start w:val="10"/>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17FD7A6C"/>
    <w:multiLevelType w:val="hybridMultilevel"/>
    <w:tmpl w:val="8674B4B6"/>
    <w:lvl w:ilvl="0" w:tplc="C5D2ADD0">
      <w:start w:val="1"/>
      <w:numFmt w:val="decimal"/>
      <w:lvlText w:val="%1."/>
      <w:lvlJc w:val="left"/>
      <w:pPr>
        <w:ind w:left="720" w:hanging="360"/>
      </w:pPr>
      <w:rPr>
        <w:rFonts w:ascii="Calibri" w:hAnsi="Calibri" w:cs="Calibri" w:hint="default"/>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1A0A2D0E"/>
    <w:multiLevelType w:val="hybridMultilevel"/>
    <w:tmpl w:val="426A3046"/>
    <w:lvl w:ilvl="0" w:tplc="4FAE54DA">
      <w:start w:val="1"/>
      <w:numFmt w:val="bullet"/>
      <w:lvlText w:val=""/>
      <w:lvlJc w:val="left"/>
      <w:pPr>
        <w:tabs>
          <w:tab w:val="num" w:pos="1080"/>
        </w:tabs>
        <w:ind w:left="1080" w:hanging="360"/>
      </w:pPr>
      <w:rPr>
        <w:rFonts w:ascii="Symbol" w:hAnsi="Symbol" w:hint="default"/>
        <w:b w:val="0"/>
        <w:i w:val="0"/>
        <w:strike w:val="0"/>
        <w:dstrike w:val="0"/>
        <w:color w:val="auto"/>
        <w:sz w:val="20"/>
        <w:u w:val="none"/>
        <w:effect w:val="none"/>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start w:val="1"/>
      <w:numFmt w:val="decimal"/>
      <w:lvlText w:val="%4."/>
      <w:lvlJc w:val="left"/>
      <w:pPr>
        <w:tabs>
          <w:tab w:val="num" w:pos="3600"/>
        </w:tabs>
        <w:ind w:left="3600" w:hanging="360"/>
      </w:pPr>
      <w:rPr>
        <w:rFonts w:cs="Times New Roman"/>
      </w:rPr>
    </w:lvl>
    <w:lvl w:ilvl="4" w:tplc="04150019">
      <w:start w:val="1"/>
      <w:numFmt w:val="lowerLetter"/>
      <w:lvlText w:val="%5."/>
      <w:lvlJc w:val="left"/>
      <w:pPr>
        <w:tabs>
          <w:tab w:val="num" w:pos="4320"/>
        </w:tabs>
        <w:ind w:left="4320" w:hanging="360"/>
      </w:pPr>
      <w:rPr>
        <w:rFonts w:cs="Times New Roman"/>
      </w:rPr>
    </w:lvl>
    <w:lvl w:ilvl="5" w:tplc="0415001B">
      <w:start w:val="1"/>
      <w:numFmt w:val="lowerRoman"/>
      <w:lvlText w:val="%6."/>
      <w:lvlJc w:val="right"/>
      <w:pPr>
        <w:tabs>
          <w:tab w:val="num" w:pos="5040"/>
        </w:tabs>
        <w:ind w:left="5040" w:hanging="180"/>
      </w:pPr>
      <w:rPr>
        <w:rFonts w:cs="Times New Roman"/>
      </w:rPr>
    </w:lvl>
    <w:lvl w:ilvl="6" w:tplc="0415000F">
      <w:start w:val="1"/>
      <w:numFmt w:val="decimal"/>
      <w:lvlText w:val="%7."/>
      <w:lvlJc w:val="left"/>
      <w:pPr>
        <w:tabs>
          <w:tab w:val="num" w:pos="5760"/>
        </w:tabs>
        <w:ind w:left="5760" w:hanging="360"/>
      </w:pPr>
      <w:rPr>
        <w:rFonts w:cs="Times New Roman"/>
      </w:rPr>
    </w:lvl>
    <w:lvl w:ilvl="7" w:tplc="04150019">
      <w:start w:val="1"/>
      <w:numFmt w:val="lowerLetter"/>
      <w:lvlText w:val="%8."/>
      <w:lvlJc w:val="left"/>
      <w:pPr>
        <w:tabs>
          <w:tab w:val="num" w:pos="6480"/>
        </w:tabs>
        <w:ind w:left="6480" w:hanging="360"/>
      </w:pPr>
      <w:rPr>
        <w:rFonts w:cs="Times New Roman"/>
      </w:rPr>
    </w:lvl>
    <w:lvl w:ilvl="8" w:tplc="0415001B">
      <w:start w:val="1"/>
      <w:numFmt w:val="lowerRoman"/>
      <w:lvlText w:val="%9."/>
      <w:lvlJc w:val="right"/>
      <w:pPr>
        <w:tabs>
          <w:tab w:val="num" w:pos="7200"/>
        </w:tabs>
        <w:ind w:left="7200" w:hanging="180"/>
      </w:pPr>
      <w:rPr>
        <w:rFonts w:cs="Times New Roman"/>
      </w:rPr>
    </w:lvl>
  </w:abstractNum>
  <w:abstractNum w:abstractNumId="18">
    <w:nsid w:val="1F110506"/>
    <w:multiLevelType w:val="hybridMultilevel"/>
    <w:tmpl w:val="691CF6A4"/>
    <w:name w:val="WW8Num123"/>
    <w:lvl w:ilvl="0" w:tplc="57386906">
      <w:start w:val="1"/>
      <w:numFmt w:val="lowerLetter"/>
      <w:lvlText w:val="%1)"/>
      <w:lvlJc w:val="left"/>
      <w:pPr>
        <w:tabs>
          <w:tab w:val="num" w:pos="643"/>
        </w:tabs>
        <w:ind w:left="643" w:hanging="360"/>
      </w:pPr>
      <w:rPr>
        <w:rFonts w:cs="Times New Roman"/>
      </w:rPr>
    </w:lvl>
    <w:lvl w:ilvl="1" w:tplc="6ADCF07E">
      <w:start w:val="3"/>
      <w:numFmt w:val="decimal"/>
      <w:lvlText w:val="%2. "/>
      <w:lvlJc w:val="left"/>
      <w:pPr>
        <w:tabs>
          <w:tab w:val="num" w:pos="0"/>
        </w:tabs>
        <w:ind w:left="283" w:hanging="283"/>
      </w:pPr>
      <w:rPr>
        <w:rFonts w:ascii="Arial" w:hAnsi="Arial" w:cs="Times New Roman" w:hint="default"/>
        <w:b w:val="0"/>
        <w:i w:val="0"/>
        <w:strike w:val="0"/>
        <w:dstrike w:val="0"/>
        <w:sz w:val="20"/>
        <w:szCs w:val="20"/>
        <w:u w:val="none"/>
        <w:effect w:val="none"/>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19">
    <w:nsid w:val="1F4711FB"/>
    <w:multiLevelType w:val="hybridMultilevel"/>
    <w:tmpl w:val="1E560A0C"/>
    <w:lvl w:ilvl="0" w:tplc="04150017">
      <w:start w:val="1"/>
      <w:numFmt w:val="lowerLetter"/>
      <w:lvlText w:val="%1)"/>
      <w:lvlJc w:val="left"/>
      <w:pPr>
        <w:tabs>
          <w:tab w:val="num" w:pos="1069"/>
        </w:tabs>
        <w:ind w:left="1069" w:hanging="360"/>
      </w:pPr>
      <w:rPr>
        <w:rFonts w:cs="Times New Roman" w:hint="default"/>
        <w:b w:val="0"/>
        <w:i w:val="0"/>
        <w:strike w:val="0"/>
        <w:dstrike w:val="0"/>
        <w:color w:val="auto"/>
        <w:sz w:val="20"/>
        <w:u w:val="none"/>
        <w:effect w:val="none"/>
      </w:rPr>
    </w:lvl>
    <w:lvl w:ilvl="1" w:tplc="FFFFFFFF">
      <w:start w:val="1"/>
      <w:numFmt w:val="bullet"/>
      <w:lvlText w:val="o"/>
      <w:lvlJc w:val="left"/>
      <w:pPr>
        <w:tabs>
          <w:tab w:val="num" w:pos="1789"/>
        </w:tabs>
        <w:ind w:left="1789" w:hanging="360"/>
      </w:pPr>
      <w:rPr>
        <w:rFonts w:ascii="Courier New" w:hAnsi="Courier New" w:hint="default"/>
      </w:r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start w:val="1"/>
      <w:numFmt w:val="bullet"/>
      <w:lvlText w:val="o"/>
      <w:lvlJc w:val="left"/>
      <w:pPr>
        <w:tabs>
          <w:tab w:val="num" w:pos="3949"/>
        </w:tabs>
        <w:ind w:left="3949" w:hanging="360"/>
      </w:pPr>
      <w:rPr>
        <w:rFonts w:ascii="Courier New" w:hAnsi="Courier New" w:hint="default"/>
      </w:rPr>
    </w:lvl>
    <w:lvl w:ilvl="5" w:tplc="FFFFFFFF">
      <w:start w:val="1"/>
      <w:numFmt w:val="bullet"/>
      <w:lvlText w:val=""/>
      <w:lvlJc w:val="left"/>
      <w:pPr>
        <w:tabs>
          <w:tab w:val="num" w:pos="4669"/>
        </w:tabs>
        <w:ind w:left="4669" w:hanging="360"/>
      </w:pPr>
      <w:rPr>
        <w:rFonts w:ascii="Wingdings" w:hAnsi="Wingdings" w:hint="default"/>
      </w:rPr>
    </w:lvl>
    <w:lvl w:ilvl="6" w:tplc="FFFFFFFF">
      <w:start w:val="1"/>
      <w:numFmt w:val="bullet"/>
      <w:lvlText w:val=""/>
      <w:lvlJc w:val="left"/>
      <w:pPr>
        <w:tabs>
          <w:tab w:val="num" w:pos="5389"/>
        </w:tabs>
        <w:ind w:left="5389" w:hanging="360"/>
      </w:pPr>
      <w:rPr>
        <w:rFonts w:ascii="Symbol" w:hAnsi="Symbol" w:hint="default"/>
      </w:rPr>
    </w:lvl>
    <w:lvl w:ilvl="7" w:tplc="FFFFFFFF">
      <w:start w:val="1"/>
      <w:numFmt w:val="bullet"/>
      <w:lvlText w:val="o"/>
      <w:lvlJc w:val="left"/>
      <w:pPr>
        <w:tabs>
          <w:tab w:val="num" w:pos="6109"/>
        </w:tabs>
        <w:ind w:left="6109" w:hanging="360"/>
      </w:pPr>
      <w:rPr>
        <w:rFonts w:ascii="Courier New" w:hAnsi="Courier New" w:hint="default"/>
      </w:rPr>
    </w:lvl>
    <w:lvl w:ilvl="8" w:tplc="FFFFFFFF">
      <w:start w:val="1"/>
      <w:numFmt w:val="bullet"/>
      <w:lvlText w:val=""/>
      <w:lvlJc w:val="left"/>
      <w:pPr>
        <w:tabs>
          <w:tab w:val="num" w:pos="6829"/>
        </w:tabs>
        <w:ind w:left="6829" w:hanging="360"/>
      </w:pPr>
      <w:rPr>
        <w:rFonts w:ascii="Wingdings" w:hAnsi="Wingdings" w:hint="default"/>
      </w:rPr>
    </w:lvl>
  </w:abstractNum>
  <w:abstractNum w:abstractNumId="20">
    <w:nsid w:val="24730E04"/>
    <w:multiLevelType w:val="multilevel"/>
    <w:tmpl w:val="29227640"/>
    <w:name w:val="WW8Num1"/>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21">
    <w:nsid w:val="249814C5"/>
    <w:multiLevelType w:val="hybridMultilevel"/>
    <w:tmpl w:val="F63AD740"/>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2">
    <w:nsid w:val="24E17581"/>
    <w:multiLevelType w:val="hybridMultilevel"/>
    <w:tmpl w:val="F08A7E36"/>
    <w:lvl w:ilvl="0" w:tplc="7F706032">
      <w:start w:val="2"/>
      <w:numFmt w:val="decimal"/>
      <w:lvlText w:val="%1."/>
      <w:lvlJc w:val="left"/>
      <w:pPr>
        <w:tabs>
          <w:tab w:val="num" w:pos="360"/>
        </w:tabs>
        <w:ind w:left="360" w:hanging="360"/>
      </w:pPr>
      <w:rPr>
        <w:rFonts w:cs="Times New Roman"/>
        <w:sz w:val="20"/>
        <w:szCs w:val="20"/>
      </w:rPr>
    </w:lvl>
    <w:lvl w:ilvl="1" w:tplc="04150003">
      <w:start w:val="1"/>
      <w:numFmt w:val="bullet"/>
      <w:lvlText w:val="o"/>
      <w:lvlJc w:val="left"/>
      <w:pPr>
        <w:tabs>
          <w:tab w:val="num" w:pos="1080"/>
        </w:tabs>
        <w:ind w:left="1080" w:hanging="360"/>
      </w:pPr>
      <w:rPr>
        <w:rFonts w:ascii="Courier New" w:hAnsi="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3">
    <w:nsid w:val="25E861BE"/>
    <w:multiLevelType w:val="hybridMultilevel"/>
    <w:tmpl w:val="B3EAA75E"/>
    <w:lvl w:ilvl="0" w:tplc="5F48B534">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2D9B499C"/>
    <w:multiLevelType w:val="hybridMultilevel"/>
    <w:tmpl w:val="64A21FA4"/>
    <w:lvl w:ilvl="0" w:tplc="27A68CF4">
      <w:start w:val="1"/>
      <w:numFmt w:val="bullet"/>
      <w:lvlText w:val="ـ"/>
      <w:lvlJc w:val="left"/>
      <w:pPr>
        <w:tabs>
          <w:tab w:val="num" w:pos="720"/>
        </w:tabs>
        <w:ind w:left="720" w:hanging="360"/>
      </w:pPr>
      <w:rPr>
        <w:rFonts w:ascii="Arial" w:hAnsi="Arial" w:hint="default"/>
        <w:b/>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5">
    <w:nsid w:val="2E67645E"/>
    <w:multiLevelType w:val="hybridMultilevel"/>
    <w:tmpl w:val="643AA07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6">
    <w:nsid w:val="33690940"/>
    <w:multiLevelType w:val="hybridMultilevel"/>
    <w:tmpl w:val="0F103260"/>
    <w:lvl w:ilvl="0" w:tplc="04150017">
      <w:start w:val="1"/>
      <w:numFmt w:val="lowerLetter"/>
      <w:lvlText w:val="%1)"/>
      <w:lvlJc w:val="left"/>
      <w:pPr>
        <w:tabs>
          <w:tab w:val="num" w:pos="414"/>
        </w:tabs>
        <w:ind w:left="414" w:hanging="360"/>
      </w:pPr>
      <w:rPr>
        <w:rFonts w:cs="Times New Roman"/>
      </w:rPr>
    </w:lvl>
    <w:lvl w:ilvl="1" w:tplc="04150019" w:tentative="1">
      <w:start w:val="1"/>
      <w:numFmt w:val="lowerLetter"/>
      <w:lvlText w:val="%2."/>
      <w:lvlJc w:val="left"/>
      <w:pPr>
        <w:tabs>
          <w:tab w:val="num" w:pos="1134"/>
        </w:tabs>
        <w:ind w:left="1134" w:hanging="360"/>
      </w:pPr>
      <w:rPr>
        <w:rFonts w:cs="Times New Roman"/>
      </w:rPr>
    </w:lvl>
    <w:lvl w:ilvl="2" w:tplc="0415001B" w:tentative="1">
      <w:start w:val="1"/>
      <w:numFmt w:val="lowerRoman"/>
      <w:lvlText w:val="%3."/>
      <w:lvlJc w:val="right"/>
      <w:pPr>
        <w:tabs>
          <w:tab w:val="num" w:pos="1854"/>
        </w:tabs>
        <w:ind w:left="1854" w:hanging="180"/>
      </w:pPr>
      <w:rPr>
        <w:rFonts w:cs="Times New Roman"/>
      </w:rPr>
    </w:lvl>
    <w:lvl w:ilvl="3" w:tplc="0415000F" w:tentative="1">
      <w:start w:val="1"/>
      <w:numFmt w:val="decimal"/>
      <w:lvlText w:val="%4."/>
      <w:lvlJc w:val="left"/>
      <w:pPr>
        <w:tabs>
          <w:tab w:val="num" w:pos="2574"/>
        </w:tabs>
        <w:ind w:left="2574" w:hanging="360"/>
      </w:pPr>
      <w:rPr>
        <w:rFonts w:cs="Times New Roman"/>
      </w:rPr>
    </w:lvl>
    <w:lvl w:ilvl="4" w:tplc="04150019" w:tentative="1">
      <w:start w:val="1"/>
      <w:numFmt w:val="lowerLetter"/>
      <w:lvlText w:val="%5."/>
      <w:lvlJc w:val="left"/>
      <w:pPr>
        <w:tabs>
          <w:tab w:val="num" w:pos="3294"/>
        </w:tabs>
        <w:ind w:left="3294" w:hanging="360"/>
      </w:pPr>
      <w:rPr>
        <w:rFonts w:cs="Times New Roman"/>
      </w:rPr>
    </w:lvl>
    <w:lvl w:ilvl="5" w:tplc="0415001B" w:tentative="1">
      <w:start w:val="1"/>
      <w:numFmt w:val="lowerRoman"/>
      <w:lvlText w:val="%6."/>
      <w:lvlJc w:val="right"/>
      <w:pPr>
        <w:tabs>
          <w:tab w:val="num" w:pos="4014"/>
        </w:tabs>
        <w:ind w:left="4014" w:hanging="180"/>
      </w:pPr>
      <w:rPr>
        <w:rFonts w:cs="Times New Roman"/>
      </w:rPr>
    </w:lvl>
    <w:lvl w:ilvl="6" w:tplc="0415000F" w:tentative="1">
      <w:start w:val="1"/>
      <w:numFmt w:val="decimal"/>
      <w:lvlText w:val="%7."/>
      <w:lvlJc w:val="left"/>
      <w:pPr>
        <w:tabs>
          <w:tab w:val="num" w:pos="4734"/>
        </w:tabs>
        <w:ind w:left="4734" w:hanging="360"/>
      </w:pPr>
      <w:rPr>
        <w:rFonts w:cs="Times New Roman"/>
      </w:rPr>
    </w:lvl>
    <w:lvl w:ilvl="7" w:tplc="04150019" w:tentative="1">
      <w:start w:val="1"/>
      <w:numFmt w:val="lowerLetter"/>
      <w:lvlText w:val="%8."/>
      <w:lvlJc w:val="left"/>
      <w:pPr>
        <w:tabs>
          <w:tab w:val="num" w:pos="5454"/>
        </w:tabs>
        <w:ind w:left="5454" w:hanging="360"/>
      </w:pPr>
      <w:rPr>
        <w:rFonts w:cs="Times New Roman"/>
      </w:rPr>
    </w:lvl>
    <w:lvl w:ilvl="8" w:tplc="0415001B" w:tentative="1">
      <w:start w:val="1"/>
      <w:numFmt w:val="lowerRoman"/>
      <w:lvlText w:val="%9."/>
      <w:lvlJc w:val="right"/>
      <w:pPr>
        <w:tabs>
          <w:tab w:val="num" w:pos="6174"/>
        </w:tabs>
        <w:ind w:left="6174" w:hanging="180"/>
      </w:pPr>
      <w:rPr>
        <w:rFonts w:cs="Times New Roman"/>
      </w:rPr>
    </w:lvl>
  </w:abstractNum>
  <w:abstractNum w:abstractNumId="27">
    <w:nsid w:val="33847B5F"/>
    <w:multiLevelType w:val="hybridMultilevel"/>
    <w:tmpl w:val="9690B194"/>
    <w:lvl w:ilvl="0" w:tplc="6BD08DD2">
      <w:start w:val="1"/>
      <w:numFmt w:val="decimal"/>
      <w:lvlText w:val="%1."/>
      <w:lvlJc w:val="left"/>
      <w:pPr>
        <w:tabs>
          <w:tab w:val="num" w:pos="-709"/>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8">
    <w:nsid w:val="384A4109"/>
    <w:multiLevelType w:val="hybridMultilevel"/>
    <w:tmpl w:val="6BA6185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nsid w:val="3EBB5C6F"/>
    <w:multiLevelType w:val="hybridMultilevel"/>
    <w:tmpl w:val="A05EE8BA"/>
    <w:lvl w:ilvl="0" w:tplc="0415000F">
      <w:start w:val="1"/>
      <w:numFmt w:val="decimal"/>
      <w:lvlText w:val="%1."/>
      <w:lvlJc w:val="left"/>
      <w:pPr>
        <w:ind w:left="360" w:hanging="360"/>
      </w:pPr>
      <w:rPr>
        <w:rFonts w:cs="Times New Roman"/>
      </w:rPr>
    </w:lvl>
    <w:lvl w:ilvl="1" w:tplc="D7847EE6">
      <w:start w:val="1"/>
      <w:numFmt w:val="lowerLetter"/>
      <w:lvlText w:val="%2)"/>
      <w:lvlJc w:val="left"/>
      <w:pPr>
        <w:tabs>
          <w:tab w:val="num" w:pos="1080"/>
        </w:tabs>
        <w:ind w:left="1080" w:hanging="360"/>
      </w:pPr>
      <w:rPr>
        <w:rFonts w:cs="Times New Roman"/>
        <w:b w:val="0"/>
        <w:i w:val="0"/>
        <w:strike w:val="0"/>
        <w:dstrike w:val="0"/>
        <w:color w:val="auto"/>
        <w:sz w:val="20"/>
        <w:szCs w:val="20"/>
        <w:u w:val="none"/>
        <w:effect w:val="none"/>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0">
    <w:nsid w:val="42423214"/>
    <w:multiLevelType w:val="hybridMultilevel"/>
    <w:tmpl w:val="B83AF92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1">
    <w:nsid w:val="44716D64"/>
    <w:multiLevelType w:val="hybridMultilevel"/>
    <w:tmpl w:val="BA142D56"/>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458E143B"/>
    <w:multiLevelType w:val="hybridMultilevel"/>
    <w:tmpl w:val="879AAFD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462B30C3"/>
    <w:multiLevelType w:val="multilevel"/>
    <w:tmpl w:val="4424698A"/>
    <w:lvl w:ilvl="0">
      <w:start w:val="1"/>
      <w:numFmt w:val="decimal"/>
      <w:lvlText w:val="%1."/>
      <w:lvlJc w:val="left"/>
      <w:pPr>
        <w:tabs>
          <w:tab w:val="num" w:pos="360"/>
        </w:tabs>
        <w:ind w:left="360" w:hanging="360"/>
      </w:pPr>
      <w:rPr>
        <w:rFonts w:cs="Times New Roman"/>
      </w:rPr>
    </w:lvl>
    <w:lvl w:ilvl="1">
      <w:start w:val="1"/>
      <w:numFmt w:val="decimal"/>
      <w:isLgl/>
      <w:lvlText w:val="%2.%2."/>
      <w:lvlJc w:val="left"/>
      <w:pPr>
        <w:tabs>
          <w:tab w:val="num" w:pos="703"/>
        </w:tabs>
        <w:ind w:left="703" w:hanging="420"/>
      </w:pPr>
      <w:rPr>
        <w:rFonts w:cs="Times New Roman"/>
      </w:rPr>
    </w:lvl>
    <w:lvl w:ilvl="2">
      <w:start w:val="1"/>
      <w:numFmt w:val="decimal"/>
      <w:isLgl/>
      <w:lvlText w:val="%1.%2.%3."/>
      <w:lvlJc w:val="left"/>
      <w:pPr>
        <w:tabs>
          <w:tab w:val="num" w:pos="1286"/>
        </w:tabs>
        <w:ind w:left="1286" w:hanging="720"/>
      </w:pPr>
      <w:rPr>
        <w:rFonts w:cs="Times New Roman"/>
      </w:rPr>
    </w:lvl>
    <w:lvl w:ilvl="3">
      <w:start w:val="1"/>
      <w:numFmt w:val="decimal"/>
      <w:isLgl/>
      <w:lvlText w:val="%1.%2.%3.%4."/>
      <w:lvlJc w:val="left"/>
      <w:pPr>
        <w:tabs>
          <w:tab w:val="num" w:pos="1569"/>
        </w:tabs>
        <w:ind w:left="1569" w:hanging="720"/>
      </w:pPr>
      <w:rPr>
        <w:rFonts w:cs="Times New Roman"/>
      </w:rPr>
    </w:lvl>
    <w:lvl w:ilvl="4">
      <w:start w:val="1"/>
      <w:numFmt w:val="decimal"/>
      <w:isLgl/>
      <w:lvlText w:val="%1.%2.%3.%4.%5."/>
      <w:lvlJc w:val="left"/>
      <w:pPr>
        <w:tabs>
          <w:tab w:val="num" w:pos="2212"/>
        </w:tabs>
        <w:ind w:left="2212" w:hanging="1080"/>
      </w:pPr>
      <w:rPr>
        <w:rFonts w:cs="Times New Roman"/>
      </w:rPr>
    </w:lvl>
    <w:lvl w:ilvl="5">
      <w:start w:val="1"/>
      <w:numFmt w:val="decimal"/>
      <w:isLgl/>
      <w:lvlText w:val="%1.%2.%3.%4.%5.%6."/>
      <w:lvlJc w:val="left"/>
      <w:pPr>
        <w:tabs>
          <w:tab w:val="num" w:pos="2495"/>
        </w:tabs>
        <w:ind w:left="2495" w:hanging="1080"/>
      </w:pPr>
      <w:rPr>
        <w:rFonts w:cs="Times New Roman"/>
      </w:rPr>
    </w:lvl>
    <w:lvl w:ilvl="6">
      <w:start w:val="1"/>
      <w:numFmt w:val="decimal"/>
      <w:isLgl/>
      <w:lvlText w:val="%1.%2.%3.%4.%5.%6.%7."/>
      <w:lvlJc w:val="left"/>
      <w:pPr>
        <w:tabs>
          <w:tab w:val="num" w:pos="3138"/>
        </w:tabs>
        <w:ind w:left="3138" w:hanging="1440"/>
      </w:pPr>
      <w:rPr>
        <w:rFonts w:cs="Times New Roman"/>
      </w:rPr>
    </w:lvl>
    <w:lvl w:ilvl="7">
      <w:start w:val="1"/>
      <w:numFmt w:val="decimal"/>
      <w:isLgl/>
      <w:lvlText w:val="%1.%2.%3.%4.%5.%6.%7.%8."/>
      <w:lvlJc w:val="left"/>
      <w:pPr>
        <w:tabs>
          <w:tab w:val="num" w:pos="3421"/>
        </w:tabs>
        <w:ind w:left="3421" w:hanging="1440"/>
      </w:pPr>
      <w:rPr>
        <w:rFonts w:cs="Times New Roman"/>
      </w:rPr>
    </w:lvl>
    <w:lvl w:ilvl="8">
      <w:start w:val="1"/>
      <w:numFmt w:val="decimal"/>
      <w:isLgl/>
      <w:lvlText w:val="%1.%2.%3.%4.%5.%6.%7.%8.%9."/>
      <w:lvlJc w:val="left"/>
      <w:pPr>
        <w:tabs>
          <w:tab w:val="num" w:pos="4064"/>
        </w:tabs>
        <w:ind w:left="4064" w:hanging="1800"/>
      </w:pPr>
      <w:rPr>
        <w:rFonts w:cs="Times New Roman"/>
      </w:rPr>
    </w:lvl>
  </w:abstractNum>
  <w:abstractNum w:abstractNumId="34">
    <w:nsid w:val="46696209"/>
    <w:multiLevelType w:val="hybridMultilevel"/>
    <w:tmpl w:val="5FEA2DF4"/>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47403027"/>
    <w:multiLevelType w:val="hybridMultilevel"/>
    <w:tmpl w:val="191809F2"/>
    <w:lvl w:ilvl="0" w:tplc="C7CA047E">
      <w:start w:val="1"/>
      <w:numFmt w:val="decimal"/>
      <w:lvlText w:val="%1. "/>
      <w:lvlJc w:val="left"/>
      <w:pPr>
        <w:tabs>
          <w:tab w:val="num" w:pos="0"/>
        </w:tabs>
        <w:ind w:left="283" w:hanging="283"/>
      </w:pPr>
      <w:rPr>
        <w:rFonts w:ascii="Calibri" w:hAnsi="Calibri" w:cs="Calibri" w:hint="default"/>
        <w:b w:val="0"/>
        <w:i w:val="0"/>
        <w:strike w:val="0"/>
        <w:dstrike w:val="0"/>
        <w:sz w:val="20"/>
        <w:szCs w:val="20"/>
        <w:u w:val="none"/>
        <w:effect w:val="none"/>
      </w:rPr>
    </w:lvl>
    <w:lvl w:ilvl="1" w:tplc="57386906">
      <w:start w:val="1"/>
      <w:numFmt w:val="lowerLetter"/>
      <w:lvlText w:val="%2)"/>
      <w:lvlJc w:val="left"/>
      <w:pPr>
        <w:tabs>
          <w:tab w:val="num" w:pos="1440"/>
        </w:tabs>
        <w:ind w:left="1440" w:hanging="360"/>
      </w:pPr>
      <w:rPr>
        <w:rFonts w:cs="Times New Roman"/>
        <w:b w:val="0"/>
        <w:i w:val="0"/>
        <w:strike w:val="0"/>
        <w:dstrike w:val="0"/>
        <w:sz w:val="20"/>
        <w:szCs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nsid w:val="48134D0C"/>
    <w:multiLevelType w:val="hybridMultilevel"/>
    <w:tmpl w:val="3782034E"/>
    <w:lvl w:ilvl="0" w:tplc="3CD06D7A">
      <w:start w:val="1"/>
      <w:numFmt w:val="bullet"/>
      <w:lvlText w:val="-"/>
      <w:lvlJc w:val="left"/>
      <w:pPr>
        <w:tabs>
          <w:tab w:val="num" w:pos="1428"/>
        </w:tabs>
        <w:ind w:left="1428" w:hanging="360"/>
      </w:pPr>
      <w:rPr>
        <w:rFonts w:ascii="Calibri" w:hAnsi="Calibri" w:hint="default"/>
        <w:sz w:val="16"/>
      </w:rPr>
    </w:lvl>
    <w:lvl w:ilvl="1" w:tplc="7CF8A2C0">
      <w:start w:val="1"/>
      <w:numFmt w:val="bullet"/>
      <w:lvlText w:val=""/>
      <w:lvlJc w:val="left"/>
      <w:pPr>
        <w:tabs>
          <w:tab w:val="num" w:pos="2148"/>
        </w:tabs>
        <w:ind w:left="2148" w:hanging="360"/>
      </w:pPr>
      <w:rPr>
        <w:rFonts w:ascii="Wingdings" w:hAnsi="Wingdings" w:hint="default"/>
        <w:sz w:val="24"/>
      </w:rPr>
    </w:lvl>
    <w:lvl w:ilvl="2" w:tplc="0415001B">
      <w:start w:val="1"/>
      <w:numFmt w:val="decimal"/>
      <w:lvlText w:val="%3."/>
      <w:lvlJc w:val="left"/>
      <w:pPr>
        <w:tabs>
          <w:tab w:val="num" w:pos="2520"/>
        </w:tabs>
        <w:ind w:left="2520" w:hanging="36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decimal"/>
      <w:lvlText w:val="%5."/>
      <w:lvlJc w:val="left"/>
      <w:pPr>
        <w:tabs>
          <w:tab w:val="num" w:pos="3960"/>
        </w:tabs>
        <w:ind w:left="3960" w:hanging="360"/>
      </w:pPr>
      <w:rPr>
        <w:rFonts w:cs="Times New Roman"/>
      </w:rPr>
    </w:lvl>
    <w:lvl w:ilvl="5" w:tplc="0415001B">
      <w:start w:val="1"/>
      <w:numFmt w:val="decimal"/>
      <w:lvlText w:val="%6."/>
      <w:lvlJc w:val="left"/>
      <w:pPr>
        <w:tabs>
          <w:tab w:val="num" w:pos="4680"/>
        </w:tabs>
        <w:ind w:left="4680" w:hanging="36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decimal"/>
      <w:lvlText w:val="%8."/>
      <w:lvlJc w:val="left"/>
      <w:pPr>
        <w:tabs>
          <w:tab w:val="num" w:pos="6120"/>
        </w:tabs>
        <w:ind w:left="6120" w:hanging="360"/>
      </w:pPr>
      <w:rPr>
        <w:rFonts w:cs="Times New Roman"/>
      </w:rPr>
    </w:lvl>
    <w:lvl w:ilvl="8" w:tplc="0415001B">
      <w:start w:val="1"/>
      <w:numFmt w:val="decimal"/>
      <w:lvlText w:val="%9."/>
      <w:lvlJc w:val="left"/>
      <w:pPr>
        <w:tabs>
          <w:tab w:val="num" w:pos="6840"/>
        </w:tabs>
        <w:ind w:left="6840" w:hanging="360"/>
      </w:pPr>
      <w:rPr>
        <w:rFonts w:cs="Times New Roman"/>
      </w:rPr>
    </w:lvl>
  </w:abstractNum>
  <w:abstractNum w:abstractNumId="37">
    <w:nsid w:val="4A653D97"/>
    <w:multiLevelType w:val="hybridMultilevel"/>
    <w:tmpl w:val="EF064AFE"/>
    <w:lvl w:ilvl="0" w:tplc="04150011">
      <w:start w:val="1"/>
      <w:numFmt w:val="decimal"/>
      <w:lvlText w:val="%1)"/>
      <w:lvlJc w:val="left"/>
      <w:pPr>
        <w:tabs>
          <w:tab w:val="num" w:pos="1620"/>
        </w:tabs>
        <w:ind w:left="162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8">
    <w:nsid w:val="4C5101FC"/>
    <w:multiLevelType w:val="hybridMultilevel"/>
    <w:tmpl w:val="AC167768"/>
    <w:lvl w:ilvl="0" w:tplc="04150017">
      <w:start w:val="1"/>
      <w:numFmt w:val="lowerLetter"/>
      <w:lvlText w:val="%1)"/>
      <w:lvlJc w:val="left"/>
      <w:pPr>
        <w:tabs>
          <w:tab w:val="num" w:pos="1080"/>
        </w:tabs>
        <w:ind w:left="108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39">
    <w:nsid w:val="4CE1091F"/>
    <w:multiLevelType w:val="singleLevel"/>
    <w:tmpl w:val="0415000F"/>
    <w:lvl w:ilvl="0">
      <w:start w:val="1"/>
      <w:numFmt w:val="decimal"/>
      <w:lvlText w:val="%1."/>
      <w:lvlJc w:val="left"/>
      <w:pPr>
        <w:tabs>
          <w:tab w:val="num" w:pos="360"/>
        </w:tabs>
        <w:ind w:left="360" w:hanging="360"/>
      </w:pPr>
      <w:rPr>
        <w:rFonts w:cs="Times New Roman"/>
      </w:rPr>
    </w:lvl>
  </w:abstractNum>
  <w:abstractNum w:abstractNumId="40">
    <w:nsid w:val="4DBB335B"/>
    <w:multiLevelType w:val="hybridMultilevel"/>
    <w:tmpl w:val="7DF83840"/>
    <w:lvl w:ilvl="0" w:tplc="BDBC8250">
      <w:start w:val="2"/>
      <w:numFmt w:val="lowerLetter"/>
      <w:lvlText w:val="%1)"/>
      <w:lvlJc w:val="left"/>
      <w:pPr>
        <w:ind w:left="1429" w:hanging="360"/>
      </w:pPr>
      <w:rPr>
        <w:rFonts w:cs="Times New Roman" w:hint="default"/>
      </w:rPr>
    </w:lvl>
    <w:lvl w:ilvl="1" w:tplc="607CD8E6">
      <w:start w:val="1"/>
      <w:numFmt w:val="lowerLetter"/>
      <w:lvlText w:val="%2)"/>
      <w:lvlJc w:val="left"/>
      <w:pPr>
        <w:tabs>
          <w:tab w:val="num" w:pos="2149"/>
        </w:tabs>
        <w:ind w:left="2149" w:hanging="360"/>
      </w:pPr>
      <w:rPr>
        <w:rFonts w:cs="Times New Roman" w:hint="default"/>
        <w:b w:val="0"/>
        <w:i w:val="0"/>
        <w:strike w:val="0"/>
        <w:dstrike w:val="0"/>
        <w:color w:val="auto"/>
        <w:sz w:val="20"/>
        <w:szCs w:val="20"/>
        <w:u w:val="none"/>
        <w:effect w:val="none"/>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41">
    <w:nsid w:val="4E45762F"/>
    <w:multiLevelType w:val="hybridMultilevel"/>
    <w:tmpl w:val="7FF44A32"/>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nsid w:val="4EB77AE0"/>
    <w:multiLevelType w:val="hybridMultilevel"/>
    <w:tmpl w:val="9726030C"/>
    <w:lvl w:ilvl="0" w:tplc="04150011">
      <w:start w:val="1"/>
      <w:numFmt w:val="decimal"/>
      <w:lvlText w:val="%1)"/>
      <w:lvlJc w:val="left"/>
      <w:pPr>
        <w:tabs>
          <w:tab w:val="num" w:pos="720"/>
        </w:tabs>
        <w:ind w:left="720" w:hanging="360"/>
      </w:pPr>
      <w:rPr>
        <w:rFonts w:cs="Times New Roman"/>
      </w:rPr>
    </w:lvl>
    <w:lvl w:ilvl="1" w:tplc="1BF03554">
      <w:start w:val="1"/>
      <w:numFmt w:val="decimal"/>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3">
    <w:nsid w:val="4EC06E96"/>
    <w:multiLevelType w:val="multilevel"/>
    <w:tmpl w:val="389AE55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4">
    <w:nsid w:val="4FAC4073"/>
    <w:multiLevelType w:val="hybridMultilevel"/>
    <w:tmpl w:val="2D4045CA"/>
    <w:lvl w:ilvl="0" w:tplc="F2E498A2">
      <w:start w:val="1"/>
      <w:numFmt w:val="lowerLetter"/>
      <w:lvlText w:val="%1)"/>
      <w:lvlJc w:val="left"/>
      <w:pPr>
        <w:tabs>
          <w:tab w:val="num" w:pos="720"/>
        </w:tabs>
        <w:ind w:left="720" w:hanging="360"/>
      </w:pPr>
      <w:rPr>
        <w:rFonts w:ascii="Arial" w:hAnsi="Arial" w:cs="Times New Roman" w:hint="default"/>
        <w:color w:val="auto"/>
        <w:sz w:val="20"/>
        <w:szCs w:val="20"/>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45">
    <w:nsid w:val="52C346C8"/>
    <w:multiLevelType w:val="hybridMultilevel"/>
    <w:tmpl w:val="8A42853A"/>
    <w:lvl w:ilvl="0" w:tplc="04150011">
      <w:start w:val="1"/>
      <w:numFmt w:val="decimal"/>
      <w:lvlText w:val="%1)"/>
      <w:lvlJc w:val="left"/>
      <w:pPr>
        <w:tabs>
          <w:tab w:val="num" w:pos="1620"/>
        </w:tabs>
        <w:ind w:left="1620" w:hanging="360"/>
      </w:pPr>
      <w:rPr>
        <w:rFonts w:cs="Times New Roman" w:hint="default"/>
        <w:b w:val="0"/>
      </w:rPr>
    </w:lvl>
    <w:lvl w:ilvl="1" w:tplc="0415000F">
      <w:start w:val="1"/>
      <w:numFmt w:val="decimal"/>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46">
    <w:nsid w:val="558E7ED0"/>
    <w:multiLevelType w:val="hybridMultilevel"/>
    <w:tmpl w:val="79286AF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7">
    <w:nsid w:val="57D01537"/>
    <w:multiLevelType w:val="hybridMultilevel"/>
    <w:tmpl w:val="13085AFA"/>
    <w:lvl w:ilvl="0" w:tplc="04150017">
      <w:start w:val="1"/>
      <w:numFmt w:val="lowerLetter"/>
      <w:lvlText w:val="%1)"/>
      <w:lvlJc w:val="left"/>
      <w:pPr>
        <w:tabs>
          <w:tab w:val="num" w:pos="1068"/>
        </w:tabs>
        <w:ind w:left="1068" w:hanging="360"/>
      </w:pPr>
      <w:rPr>
        <w:rFonts w:cs="Times New Roman"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8">
    <w:nsid w:val="5DC405A6"/>
    <w:multiLevelType w:val="hybridMultilevel"/>
    <w:tmpl w:val="E8081782"/>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9">
    <w:nsid w:val="62425559"/>
    <w:multiLevelType w:val="hybridMultilevel"/>
    <w:tmpl w:val="C9426C56"/>
    <w:lvl w:ilvl="0" w:tplc="BD444920">
      <w:start w:val="1"/>
      <w:numFmt w:val="decimal"/>
      <w:lvlText w:val="%1."/>
      <w:lvlJc w:val="left"/>
      <w:pPr>
        <w:tabs>
          <w:tab w:val="num" w:pos="360"/>
        </w:tabs>
        <w:ind w:left="360"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080"/>
        </w:tabs>
        <w:ind w:left="1080" w:hanging="360"/>
      </w:pPr>
      <w:rPr>
        <w:rFonts w:cs="Times New Roman"/>
      </w:rPr>
    </w:lvl>
    <w:lvl w:ilvl="2" w:tplc="0415001B">
      <w:start w:val="1"/>
      <w:numFmt w:val="bullet"/>
      <w:lvlText w:val="–"/>
      <w:lvlJc w:val="left"/>
      <w:pPr>
        <w:tabs>
          <w:tab w:val="num" w:pos="1980"/>
        </w:tabs>
        <w:ind w:left="1980" w:hanging="360"/>
      </w:pPr>
      <w:rPr>
        <w:rFonts w:ascii="Courier New" w:hAnsi="Courier New"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0">
    <w:nsid w:val="6ADA717D"/>
    <w:multiLevelType w:val="hybridMultilevel"/>
    <w:tmpl w:val="19B81CA4"/>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1">
    <w:nsid w:val="6CFB27C4"/>
    <w:multiLevelType w:val="hybridMultilevel"/>
    <w:tmpl w:val="6A8024FC"/>
    <w:lvl w:ilvl="0" w:tplc="D5523AC6">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2">
    <w:nsid w:val="6DD42445"/>
    <w:multiLevelType w:val="hybridMultilevel"/>
    <w:tmpl w:val="62F49C88"/>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nsid w:val="707C0C64"/>
    <w:multiLevelType w:val="hybridMultilevel"/>
    <w:tmpl w:val="05169AA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54">
    <w:nsid w:val="71AA4EFB"/>
    <w:multiLevelType w:val="hybridMultilevel"/>
    <w:tmpl w:val="927405E8"/>
    <w:lvl w:ilvl="0" w:tplc="04150011">
      <w:start w:val="1"/>
      <w:numFmt w:val="decimal"/>
      <w:lvlText w:val="%1)"/>
      <w:lvlJc w:val="left"/>
      <w:pPr>
        <w:tabs>
          <w:tab w:val="num" w:pos="720"/>
        </w:tabs>
        <w:ind w:left="72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55">
    <w:nsid w:val="73B07FE6"/>
    <w:multiLevelType w:val="hybridMultilevel"/>
    <w:tmpl w:val="BB6C904A"/>
    <w:lvl w:ilvl="0" w:tplc="F2704132">
      <w:start w:val="1"/>
      <w:numFmt w:val="decimal"/>
      <w:lvlText w:val="%1."/>
      <w:lvlJc w:val="left"/>
      <w:pPr>
        <w:ind w:left="360" w:hanging="360"/>
      </w:pPr>
      <w:rPr>
        <w:rFonts w:cs="Times New Roman"/>
        <w:color w:val="auto"/>
      </w:rPr>
    </w:lvl>
    <w:lvl w:ilvl="1" w:tplc="04150017">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56">
    <w:nsid w:val="75866612"/>
    <w:multiLevelType w:val="hybridMultilevel"/>
    <w:tmpl w:val="FA843A18"/>
    <w:lvl w:ilvl="0" w:tplc="8CD8C012">
      <w:start w:val="2"/>
      <w:numFmt w:val="decimal"/>
      <w:lvlText w:val="%1)"/>
      <w:lvlJc w:val="left"/>
      <w:pPr>
        <w:tabs>
          <w:tab w:val="num" w:pos="360"/>
        </w:tabs>
        <w:ind w:left="360" w:hanging="360"/>
      </w:pPr>
      <w:rPr>
        <w:rFonts w:cs="Times New Roman"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7">
    <w:nsid w:val="777F0763"/>
    <w:multiLevelType w:val="hybridMultilevel"/>
    <w:tmpl w:val="251E44C2"/>
    <w:lvl w:ilvl="0" w:tplc="4FAE54DA">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8">
    <w:nsid w:val="785943EA"/>
    <w:multiLevelType w:val="hybridMultilevel"/>
    <w:tmpl w:val="32F666EE"/>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9">
    <w:nsid w:val="798403DC"/>
    <w:multiLevelType w:val="hybridMultilevel"/>
    <w:tmpl w:val="6A7A388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0">
    <w:nsid w:val="79906EAF"/>
    <w:multiLevelType w:val="hybridMultilevel"/>
    <w:tmpl w:val="D8C8EE48"/>
    <w:lvl w:ilvl="0" w:tplc="3CD06D7A">
      <w:start w:val="1"/>
      <w:numFmt w:val="bullet"/>
      <w:lvlText w:val="-"/>
      <w:lvlJc w:val="left"/>
      <w:pPr>
        <w:tabs>
          <w:tab w:val="num" w:pos="1428"/>
        </w:tabs>
        <w:ind w:left="1428" w:hanging="360"/>
      </w:pPr>
      <w:rPr>
        <w:rFonts w:ascii="Calibri" w:hAnsi="Calibri"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61">
    <w:nsid w:val="7A183F8A"/>
    <w:multiLevelType w:val="hybridMultilevel"/>
    <w:tmpl w:val="A7DC2BE4"/>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62">
    <w:nsid w:val="7DF322D2"/>
    <w:multiLevelType w:val="hybridMultilevel"/>
    <w:tmpl w:val="2EC23216"/>
    <w:name w:val="WW8Num126"/>
    <w:lvl w:ilvl="0" w:tplc="1A84AD2C">
      <w:start w:val="1"/>
      <w:numFmt w:val="decimal"/>
      <w:lvlText w:val="%1. "/>
      <w:lvlJc w:val="left"/>
      <w:pPr>
        <w:tabs>
          <w:tab w:val="num" w:pos="0"/>
        </w:tabs>
        <w:ind w:left="283" w:hanging="283"/>
      </w:pPr>
      <w:rPr>
        <w:rFonts w:ascii="Arial" w:hAnsi="Arial" w:cs="Times New Roman" w:hint="default"/>
        <w:b w:val="0"/>
        <w:i w:val="0"/>
        <w:strike w:val="0"/>
        <w:dstrike w:val="0"/>
        <w:sz w:val="20"/>
        <w:szCs w:val="2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4"/>
  </w:num>
  <w:num w:numId="4">
    <w:abstractNumId w:val="34"/>
  </w:num>
  <w:num w:numId="5">
    <w:abstractNumId w:val="4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3"/>
  </w:num>
  <w:num w:numId="1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1"/>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2"/>
    </w:lvlOverride>
    <w:lvlOverride w:ilvl="1"/>
    <w:lvlOverride w:ilvl="2"/>
    <w:lvlOverride w:ilvl="3"/>
    <w:lvlOverride w:ilvl="4"/>
    <w:lvlOverride w:ilvl="5"/>
    <w:lvlOverride w:ilvl="6"/>
    <w:lvlOverride w:ilvl="7"/>
    <w:lvlOverride w:ilvl="8"/>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9"/>
    <w:lvlOverride w:ilvl="0">
      <w:startOverride w:val="1"/>
    </w:lvlOverride>
  </w:num>
  <w:num w:numId="27">
    <w:abstractNumId w:val="10"/>
  </w:num>
  <w:num w:numId="28">
    <w:abstractNumId w:val="40"/>
  </w:num>
  <w:num w:numId="29">
    <w:abstractNumId w:val="45"/>
  </w:num>
  <w:num w:numId="30">
    <w:abstractNumId w:val="3"/>
  </w:num>
  <w:num w:numId="31">
    <w:abstractNumId w:val="48"/>
  </w:num>
  <w:num w:numId="32">
    <w:abstractNumId w:val="21"/>
  </w:num>
  <w:num w:numId="33">
    <w:abstractNumId w:val="1"/>
  </w:num>
  <w:num w:numId="34">
    <w:abstractNumId w:val="57"/>
  </w:num>
  <w:num w:numId="35">
    <w:abstractNumId w:val="17"/>
  </w:num>
  <w:num w:numId="36">
    <w:abstractNumId w:val="56"/>
  </w:num>
  <w:num w:numId="37">
    <w:abstractNumId w:val="26"/>
  </w:num>
  <w:num w:numId="38">
    <w:abstractNumId w:val="38"/>
  </w:num>
  <w:num w:numId="39">
    <w:abstractNumId w:val="61"/>
  </w:num>
  <w:num w:numId="40">
    <w:abstractNumId w:val="7"/>
  </w:num>
  <w:num w:numId="41">
    <w:abstractNumId w:val="30"/>
  </w:num>
  <w:num w:numId="42">
    <w:abstractNumId w:val="6"/>
  </w:num>
  <w:num w:numId="43">
    <w:abstractNumId w:val="36"/>
  </w:num>
  <w:num w:numId="44">
    <w:abstractNumId w:val="53"/>
  </w:num>
  <w:num w:numId="45">
    <w:abstractNumId w:val="46"/>
  </w:num>
  <w:num w:numId="46">
    <w:abstractNumId w:val="12"/>
  </w:num>
  <w:num w:numId="47">
    <w:abstractNumId w:val="41"/>
  </w:num>
  <w:num w:numId="48">
    <w:abstractNumId w:val="19"/>
  </w:num>
  <w:num w:numId="49">
    <w:abstractNumId w:val="8"/>
  </w:num>
  <w:num w:numId="50">
    <w:abstractNumId w:val="54"/>
  </w:num>
  <w:num w:numId="51">
    <w:abstractNumId w:val="52"/>
  </w:num>
  <w:num w:numId="52">
    <w:abstractNumId w:val="28"/>
  </w:num>
  <w:num w:numId="53">
    <w:abstractNumId w:val="13"/>
  </w:num>
  <w:num w:numId="54">
    <w:abstractNumId w:val="60"/>
  </w:num>
  <w:num w:numId="55">
    <w:abstractNumId w:val="50"/>
  </w:num>
  <w:num w:numId="56">
    <w:abstractNumId w:val="11"/>
  </w:num>
  <w:num w:numId="57">
    <w:abstractNumId w:val="37"/>
  </w:num>
  <w:num w:numId="58">
    <w:abstractNumId w:val="0"/>
  </w:num>
  <w:num w:numId="59">
    <w:abstractNumId w:val="32"/>
  </w:num>
  <w:num w:numId="60">
    <w:abstractNumId w:val="59"/>
  </w:num>
  <w:num w:numId="61">
    <w:abstractNumId w:val="23"/>
  </w:num>
  <w:num w:numId="62">
    <w:abstractNumId w:val="31"/>
  </w:num>
  <w:num w:numId="63">
    <w:abstractNumId w:val="58"/>
  </w:num>
  <w:num w:numId="64">
    <w:abstractNumId w:val="47"/>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A34E6"/>
    <w:rsid w:val="0002549C"/>
    <w:rsid w:val="0003735C"/>
    <w:rsid w:val="00040B39"/>
    <w:rsid w:val="00052000"/>
    <w:rsid w:val="0005200E"/>
    <w:rsid w:val="00053307"/>
    <w:rsid w:val="00064FED"/>
    <w:rsid w:val="000A605E"/>
    <w:rsid w:val="000A7124"/>
    <w:rsid w:val="00101718"/>
    <w:rsid w:val="00124A82"/>
    <w:rsid w:val="00147092"/>
    <w:rsid w:val="001508B8"/>
    <w:rsid w:val="0017002E"/>
    <w:rsid w:val="00183F97"/>
    <w:rsid w:val="001A2019"/>
    <w:rsid w:val="001C36BE"/>
    <w:rsid w:val="00201003"/>
    <w:rsid w:val="00204C09"/>
    <w:rsid w:val="0020556D"/>
    <w:rsid w:val="00227475"/>
    <w:rsid w:val="00255A4F"/>
    <w:rsid w:val="00260E05"/>
    <w:rsid w:val="002800D0"/>
    <w:rsid w:val="002B3034"/>
    <w:rsid w:val="002C5589"/>
    <w:rsid w:val="002D50E3"/>
    <w:rsid w:val="002E277B"/>
    <w:rsid w:val="00311BEB"/>
    <w:rsid w:val="00313266"/>
    <w:rsid w:val="0032233A"/>
    <w:rsid w:val="003471F7"/>
    <w:rsid w:val="00381725"/>
    <w:rsid w:val="003A74B4"/>
    <w:rsid w:val="003D0554"/>
    <w:rsid w:val="003E4DB1"/>
    <w:rsid w:val="004014B7"/>
    <w:rsid w:val="004049B5"/>
    <w:rsid w:val="00406D92"/>
    <w:rsid w:val="00413FDF"/>
    <w:rsid w:val="004166D9"/>
    <w:rsid w:val="004204FB"/>
    <w:rsid w:val="00421356"/>
    <w:rsid w:val="004217ED"/>
    <w:rsid w:val="004439DD"/>
    <w:rsid w:val="004440B6"/>
    <w:rsid w:val="004806AF"/>
    <w:rsid w:val="004863ED"/>
    <w:rsid w:val="004A39AC"/>
    <w:rsid w:val="004B426F"/>
    <w:rsid w:val="004C2D87"/>
    <w:rsid w:val="004C522E"/>
    <w:rsid w:val="004E7F9A"/>
    <w:rsid w:val="00512B02"/>
    <w:rsid w:val="00527310"/>
    <w:rsid w:val="005340BC"/>
    <w:rsid w:val="00535652"/>
    <w:rsid w:val="00561AAD"/>
    <w:rsid w:val="00570D01"/>
    <w:rsid w:val="005947D3"/>
    <w:rsid w:val="005B34FE"/>
    <w:rsid w:val="005C0765"/>
    <w:rsid w:val="005C0CF5"/>
    <w:rsid w:val="005E08EC"/>
    <w:rsid w:val="005E0FE0"/>
    <w:rsid w:val="005F7C15"/>
    <w:rsid w:val="00607150"/>
    <w:rsid w:val="00611375"/>
    <w:rsid w:val="0062687D"/>
    <w:rsid w:val="00636293"/>
    <w:rsid w:val="00677B84"/>
    <w:rsid w:val="006A1158"/>
    <w:rsid w:val="006F1136"/>
    <w:rsid w:val="00700C07"/>
    <w:rsid w:val="00703E58"/>
    <w:rsid w:val="00710676"/>
    <w:rsid w:val="00716466"/>
    <w:rsid w:val="007249BF"/>
    <w:rsid w:val="00752C8E"/>
    <w:rsid w:val="00794182"/>
    <w:rsid w:val="007B38BF"/>
    <w:rsid w:val="007C1607"/>
    <w:rsid w:val="007C425D"/>
    <w:rsid w:val="00855A04"/>
    <w:rsid w:val="008865F7"/>
    <w:rsid w:val="00887A8B"/>
    <w:rsid w:val="008A0AB8"/>
    <w:rsid w:val="008D7A2B"/>
    <w:rsid w:val="008E3FB9"/>
    <w:rsid w:val="00914B09"/>
    <w:rsid w:val="00927D5C"/>
    <w:rsid w:val="00930348"/>
    <w:rsid w:val="00930F62"/>
    <w:rsid w:val="0093316E"/>
    <w:rsid w:val="00950902"/>
    <w:rsid w:val="00984180"/>
    <w:rsid w:val="009B4BDB"/>
    <w:rsid w:val="00A02C22"/>
    <w:rsid w:val="00A73210"/>
    <w:rsid w:val="00A85512"/>
    <w:rsid w:val="00A94360"/>
    <w:rsid w:val="00AA34E6"/>
    <w:rsid w:val="00AA3596"/>
    <w:rsid w:val="00AA4357"/>
    <w:rsid w:val="00AA61EE"/>
    <w:rsid w:val="00AB0458"/>
    <w:rsid w:val="00AE4F9F"/>
    <w:rsid w:val="00AF3469"/>
    <w:rsid w:val="00B20DA1"/>
    <w:rsid w:val="00B23461"/>
    <w:rsid w:val="00B36EEB"/>
    <w:rsid w:val="00B468DA"/>
    <w:rsid w:val="00B609B0"/>
    <w:rsid w:val="00B70D81"/>
    <w:rsid w:val="00C003C9"/>
    <w:rsid w:val="00C0084D"/>
    <w:rsid w:val="00C277BE"/>
    <w:rsid w:val="00C30B8C"/>
    <w:rsid w:val="00C3633C"/>
    <w:rsid w:val="00C607B7"/>
    <w:rsid w:val="00C62218"/>
    <w:rsid w:val="00C701D6"/>
    <w:rsid w:val="00C874F1"/>
    <w:rsid w:val="00CA51C8"/>
    <w:rsid w:val="00CB17B1"/>
    <w:rsid w:val="00CB73C9"/>
    <w:rsid w:val="00CC550F"/>
    <w:rsid w:val="00CC6DD4"/>
    <w:rsid w:val="00D02DD7"/>
    <w:rsid w:val="00D06BF1"/>
    <w:rsid w:val="00D15A38"/>
    <w:rsid w:val="00D16016"/>
    <w:rsid w:val="00D51AEF"/>
    <w:rsid w:val="00D83175"/>
    <w:rsid w:val="00D85DA6"/>
    <w:rsid w:val="00DB04DA"/>
    <w:rsid w:val="00DD4EE8"/>
    <w:rsid w:val="00DD6D73"/>
    <w:rsid w:val="00DE477F"/>
    <w:rsid w:val="00DF7CF4"/>
    <w:rsid w:val="00E0477F"/>
    <w:rsid w:val="00E134C1"/>
    <w:rsid w:val="00E32B82"/>
    <w:rsid w:val="00E331D0"/>
    <w:rsid w:val="00E436A7"/>
    <w:rsid w:val="00E605BA"/>
    <w:rsid w:val="00E876A3"/>
    <w:rsid w:val="00EA6E62"/>
    <w:rsid w:val="00EA7393"/>
    <w:rsid w:val="00EB3260"/>
    <w:rsid w:val="00EB55CE"/>
    <w:rsid w:val="00EE7CF2"/>
    <w:rsid w:val="00F12F9D"/>
    <w:rsid w:val="00F43EE1"/>
    <w:rsid w:val="00F85E7D"/>
    <w:rsid w:val="00F945A0"/>
    <w:rsid w:val="00FB1030"/>
    <w:rsid w:val="00FF5836"/>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4E6"/>
    <w:rPr>
      <w:rFonts w:eastAsia="Times New Roman"/>
      <w:szCs w:val="24"/>
    </w:rPr>
  </w:style>
  <w:style w:type="paragraph" w:styleId="Heading1">
    <w:name w:val="heading 1"/>
    <w:basedOn w:val="Normal"/>
    <w:next w:val="Normal"/>
    <w:link w:val="Heading1Char"/>
    <w:uiPriority w:val="99"/>
    <w:qFormat/>
    <w:rsid w:val="00C607B7"/>
    <w:pPr>
      <w:keepNext/>
      <w:numPr>
        <w:numId w:val="3"/>
      </w:numPr>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9"/>
    <w:qFormat/>
    <w:rsid w:val="00C607B7"/>
    <w:pPr>
      <w:keepNext/>
      <w:numPr>
        <w:ilvl w:val="1"/>
        <w:numId w:val="3"/>
      </w:numPr>
      <w:spacing w:before="240" w:after="60"/>
      <w:outlineLvl w:val="1"/>
    </w:pPr>
    <w:rPr>
      <w:rFonts w:ascii="Arial" w:hAnsi="Arial"/>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607B7"/>
    <w:rPr>
      <w:rFonts w:ascii="Arial" w:hAnsi="Arial" w:cs="Times New Roman"/>
      <w:b/>
      <w:bCs/>
      <w:kern w:val="32"/>
      <w:sz w:val="32"/>
      <w:szCs w:val="32"/>
      <w:lang w:val="pl-PL" w:eastAsia="pl-PL" w:bidi="ar-SA"/>
    </w:rPr>
  </w:style>
  <w:style w:type="character" w:customStyle="1" w:styleId="Heading2Char">
    <w:name w:val="Heading 2 Char"/>
    <w:basedOn w:val="DefaultParagraphFont"/>
    <w:link w:val="Heading2"/>
    <w:uiPriority w:val="99"/>
    <w:locked/>
    <w:rsid w:val="00C607B7"/>
    <w:rPr>
      <w:rFonts w:ascii="Arial" w:hAnsi="Arial" w:cs="Times New Roman"/>
      <w:b/>
      <w:bCs/>
      <w:i/>
      <w:iCs/>
      <w:sz w:val="28"/>
      <w:szCs w:val="28"/>
      <w:lang w:val="pl-PL" w:eastAsia="pl-PL" w:bidi="ar-SA"/>
    </w:rPr>
  </w:style>
  <w:style w:type="paragraph" w:styleId="Header">
    <w:name w:val="header"/>
    <w:aliases w:val="Nagłówek strony nieparzystej"/>
    <w:basedOn w:val="Normal"/>
    <w:link w:val="HeaderChar"/>
    <w:uiPriority w:val="99"/>
    <w:rsid w:val="00AA34E6"/>
    <w:pPr>
      <w:tabs>
        <w:tab w:val="center" w:pos="4536"/>
        <w:tab w:val="right" w:pos="9072"/>
      </w:tabs>
    </w:pPr>
  </w:style>
  <w:style w:type="character" w:customStyle="1" w:styleId="HeaderChar">
    <w:name w:val="Header Char"/>
    <w:aliases w:val="Nagłówek strony nieparzystej Char"/>
    <w:basedOn w:val="DefaultParagraphFont"/>
    <w:link w:val="Header"/>
    <w:uiPriority w:val="99"/>
    <w:locked/>
    <w:rsid w:val="00AA34E6"/>
    <w:rPr>
      <w:rFonts w:cs="Times New Roman"/>
    </w:rPr>
  </w:style>
  <w:style w:type="paragraph" w:styleId="Footer">
    <w:name w:val="footer"/>
    <w:basedOn w:val="Normal"/>
    <w:link w:val="FooterChar"/>
    <w:uiPriority w:val="99"/>
    <w:rsid w:val="00AA34E6"/>
    <w:pPr>
      <w:tabs>
        <w:tab w:val="center" w:pos="4536"/>
        <w:tab w:val="right" w:pos="9072"/>
      </w:tabs>
    </w:pPr>
  </w:style>
  <w:style w:type="character" w:customStyle="1" w:styleId="FooterChar">
    <w:name w:val="Footer Char"/>
    <w:basedOn w:val="DefaultParagraphFont"/>
    <w:link w:val="Footer"/>
    <w:uiPriority w:val="99"/>
    <w:locked/>
    <w:rsid w:val="00AA34E6"/>
    <w:rPr>
      <w:rFonts w:cs="Times New Roman"/>
    </w:rPr>
  </w:style>
  <w:style w:type="paragraph" w:styleId="ListParagraph">
    <w:name w:val="List Paragraph"/>
    <w:aliases w:val="L1,Numerowanie,BulletC,Akapit z listą BS,Kolorowa lista — akcent 11,Obiekt,Akapit z listą 1,Akapit z listą3,Normal2,CW_Lista"/>
    <w:basedOn w:val="Normal"/>
    <w:link w:val="ListParagraphChar"/>
    <w:uiPriority w:val="99"/>
    <w:qFormat/>
    <w:rsid w:val="00AA34E6"/>
    <w:pPr>
      <w:ind w:left="720"/>
      <w:contextualSpacing/>
    </w:pPr>
    <w:rPr>
      <w:rFonts w:eastAsia="Calibri"/>
      <w:sz w:val="20"/>
      <w:szCs w:val="20"/>
    </w:rPr>
  </w:style>
  <w:style w:type="character" w:customStyle="1" w:styleId="ListParagraphChar">
    <w:name w:val="List Paragraph Char"/>
    <w:aliases w:val="L1 Char,Numerowanie Char,BulletC Char,Akapit z listą BS Char,Kolorowa lista — akcent 11 Char,Obiekt Char,Akapit z listą 1 Char,Akapit z listą3 Char,Normal2 Char,CW_Lista Char"/>
    <w:link w:val="ListParagraph"/>
    <w:uiPriority w:val="99"/>
    <w:locked/>
    <w:rsid w:val="00AA34E6"/>
    <w:rPr>
      <w:rFonts w:ascii="Calibri" w:hAnsi="Calibri"/>
      <w:sz w:val="20"/>
      <w:lang w:eastAsia="pl-PL"/>
    </w:rPr>
  </w:style>
  <w:style w:type="paragraph" w:styleId="BodyText3">
    <w:name w:val="Body Text 3"/>
    <w:basedOn w:val="Normal"/>
    <w:link w:val="BodyText3Char"/>
    <w:uiPriority w:val="99"/>
    <w:rsid w:val="00AA34E6"/>
    <w:pPr>
      <w:spacing w:after="120"/>
    </w:pPr>
    <w:rPr>
      <w:sz w:val="16"/>
      <w:szCs w:val="16"/>
    </w:rPr>
  </w:style>
  <w:style w:type="character" w:customStyle="1" w:styleId="BodyText3Char">
    <w:name w:val="Body Text 3 Char"/>
    <w:basedOn w:val="DefaultParagraphFont"/>
    <w:link w:val="BodyText3"/>
    <w:uiPriority w:val="99"/>
    <w:locked/>
    <w:rsid w:val="00AA34E6"/>
    <w:rPr>
      <w:rFonts w:ascii="Calibri" w:hAnsi="Calibri" w:cs="Times New Roman"/>
      <w:sz w:val="16"/>
      <w:lang w:eastAsia="pl-PL"/>
    </w:rPr>
  </w:style>
  <w:style w:type="character" w:styleId="PageNumber">
    <w:name w:val="page number"/>
    <w:basedOn w:val="DefaultParagraphFont"/>
    <w:uiPriority w:val="99"/>
    <w:rsid w:val="00AA34E6"/>
    <w:rPr>
      <w:rFonts w:cs="Times New Roman"/>
    </w:rPr>
  </w:style>
  <w:style w:type="character" w:styleId="Hyperlink">
    <w:name w:val="Hyperlink"/>
    <w:basedOn w:val="DefaultParagraphFont"/>
    <w:uiPriority w:val="99"/>
    <w:rsid w:val="00AA34E6"/>
    <w:rPr>
      <w:rFonts w:cs="Times New Roman"/>
      <w:color w:val="0000FF"/>
      <w:u w:val="single"/>
    </w:rPr>
  </w:style>
  <w:style w:type="paragraph" w:styleId="FootnoteText">
    <w:name w:val="footnote text"/>
    <w:aliases w:val="Footnote,Podrozdzia3"/>
    <w:basedOn w:val="Normal"/>
    <w:link w:val="FootnoteTextChar"/>
    <w:uiPriority w:val="99"/>
    <w:rsid w:val="00AA34E6"/>
    <w:pPr>
      <w:suppressAutoHyphens/>
    </w:pPr>
    <w:rPr>
      <w:sz w:val="20"/>
      <w:szCs w:val="20"/>
      <w:lang w:eastAsia="ar-SA"/>
    </w:rPr>
  </w:style>
  <w:style w:type="character" w:customStyle="1" w:styleId="FootnoteTextChar">
    <w:name w:val="Footnote Text Char"/>
    <w:aliases w:val="Footnote Char,Podrozdzia3 Char"/>
    <w:basedOn w:val="DefaultParagraphFont"/>
    <w:link w:val="FootnoteText"/>
    <w:uiPriority w:val="99"/>
    <w:locked/>
    <w:rsid w:val="00AA34E6"/>
    <w:rPr>
      <w:rFonts w:ascii="Calibri" w:hAnsi="Calibri" w:cs="Times New Roman"/>
      <w:sz w:val="20"/>
      <w:lang w:eastAsia="ar-SA" w:bidi="ar-SA"/>
    </w:rPr>
  </w:style>
  <w:style w:type="character" w:styleId="FootnoteReference">
    <w:name w:val="footnote reference"/>
    <w:basedOn w:val="DefaultParagraphFont"/>
    <w:uiPriority w:val="99"/>
    <w:semiHidden/>
    <w:rsid w:val="00AA34E6"/>
    <w:rPr>
      <w:rFonts w:cs="Times New Roman"/>
      <w:vertAlign w:val="superscript"/>
    </w:rPr>
  </w:style>
  <w:style w:type="paragraph" w:customStyle="1" w:styleId="StylNagwek211ptPrzed18pt">
    <w:name w:val="Styl Nagłówek 2 + 11 pt Przed:  18 pt"/>
    <w:basedOn w:val="Heading2"/>
    <w:autoRedefine/>
    <w:uiPriority w:val="99"/>
    <w:rsid w:val="00C607B7"/>
    <w:pPr>
      <w:spacing w:before="480" w:after="240"/>
    </w:pPr>
    <w:rPr>
      <w:sz w:val="22"/>
      <w:szCs w:val="20"/>
    </w:rPr>
  </w:style>
  <w:style w:type="character" w:styleId="FollowedHyperlink">
    <w:name w:val="FollowedHyperlink"/>
    <w:basedOn w:val="DefaultParagraphFont"/>
    <w:uiPriority w:val="99"/>
    <w:semiHidden/>
    <w:rsid w:val="00CB73C9"/>
    <w:rPr>
      <w:rFonts w:cs="Times New Roman"/>
      <w:color w:val="800080"/>
      <w:u w:val="single"/>
    </w:rPr>
  </w:style>
  <w:style w:type="character" w:customStyle="1" w:styleId="albalb-wt">
    <w:name w:val="a_lb a_lb-wt"/>
    <w:uiPriority w:val="99"/>
    <w:rsid w:val="00E436A7"/>
  </w:style>
  <w:style w:type="character" w:customStyle="1" w:styleId="alb-s">
    <w:name w:val="a_lb-s"/>
    <w:uiPriority w:val="99"/>
    <w:rsid w:val="00E436A7"/>
  </w:style>
  <w:style w:type="character" w:customStyle="1" w:styleId="alb">
    <w:name w:val="a_lb"/>
    <w:uiPriority w:val="99"/>
    <w:rsid w:val="00E436A7"/>
  </w:style>
  <w:style w:type="character" w:customStyle="1" w:styleId="fn-refannotated-elem">
    <w:name w:val="fn-ref annotated-elem"/>
    <w:uiPriority w:val="99"/>
    <w:rsid w:val="00E436A7"/>
  </w:style>
  <w:style w:type="paragraph" w:customStyle="1" w:styleId="text-justifylist-indent-2">
    <w:name w:val="text-justify list-indent-2"/>
    <w:basedOn w:val="Normal"/>
    <w:uiPriority w:val="99"/>
    <w:rsid w:val="00E436A7"/>
    <w:pPr>
      <w:spacing w:before="100" w:beforeAutospacing="1" w:after="100" w:afterAutospacing="1"/>
    </w:pPr>
    <w:rPr>
      <w:rFonts w:ascii="Times New Roman" w:eastAsia="Calibri" w:hAnsi="Times New Roman"/>
      <w:sz w:val="24"/>
    </w:rPr>
  </w:style>
  <w:style w:type="paragraph" w:customStyle="1" w:styleId="Default">
    <w:name w:val="Default"/>
    <w:uiPriority w:val="99"/>
    <w:rsid w:val="00B20DA1"/>
    <w:pPr>
      <w:autoSpaceDE w:val="0"/>
      <w:autoSpaceDN w:val="0"/>
      <w:adjustRightInd w:val="0"/>
    </w:pPr>
    <w:rPr>
      <w:rFonts w:ascii="Times New Roman" w:hAnsi="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631788203">
      <w:marLeft w:val="0"/>
      <w:marRight w:val="0"/>
      <w:marTop w:val="0"/>
      <w:marBottom w:val="0"/>
      <w:divBdr>
        <w:top w:val="none" w:sz="0" w:space="0" w:color="auto"/>
        <w:left w:val="none" w:sz="0" w:space="0" w:color="auto"/>
        <w:bottom w:val="none" w:sz="0" w:space="0" w:color="auto"/>
        <w:right w:val="none" w:sz="0" w:space="0" w:color="auto"/>
      </w:divBdr>
      <w:divsChild>
        <w:div w:id="1631788212">
          <w:marLeft w:val="0"/>
          <w:marRight w:val="0"/>
          <w:marTop w:val="72"/>
          <w:marBottom w:val="0"/>
          <w:divBdr>
            <w:top w:val="none" w:sz="0" w:space="0" w:color="auto"/>
            <w:left w:val="none" w:sz="0" w:space="0" w:color="auto"/>
            <w:bottom w:val="none" w:sz="0" w:space="0" w:color="auto"/>
            <w:right w:val="none" w:sz="0" w:space="0" w:color="auto"/>
          </w:divBdr>
          <w:divsChild>
            <w:div w:id="1631788200">
              <w:marLeft w:val="360"/>
              <w:marRight w:val="0"/>
              <w:marTop w:val="0"/>
              <w:marBottom w:val="72"/>
              <w:divBdr>
                <w:top w:val="none" w:sz="0" w:space="0" w:color="auto"/>
                <w:left w:val="none" w:sz="0" w:space="0" w:color="auto"/>
                <w:bottom w:val="none" w:sz="0" w:space="0" w:color="auto"/>
                <w:right w:val="none" w:sz="0" w:space="0" w:color="auto"/>
              </w:divBdr>
            </w:div>
            <w:div w:id="1631788201">
              <w:marLeft w:val="360"/>
              <w:marRight w:val="0"/>
              <w:marTop w:val="0"/>
              <w:marBottom w:val="72"/>
              <w:divBdr>
                <w:top w:val="none" w:sz="0" w:space="0" w:color="auto"/>
                <w:left w:val="none" w:sz="0" w:space="0" w:color="auto"/>
                <w:bottom w:val="none" w:sz="0" w:space="0" w:color="auto"/>
                <w:right w:val="none" w:sz="0" w:space="0" w:color="auto"/>
              </w:divBdr>
            </w:div>
            <w:div w:id="1631788204">
              <w:marLeft w:val="360"/>
              <w:marRight w:val="0"/>
              <w:marTop w:val="72"/>
              <w:marBottom w:val="72"/>
              <w:divBdr>
                <w:top w:val="none" w:sz="0" w:space="0" w:color="auto"/>
                <w:left w:val="none" w:sz="0" w:space="0" w:color="auto"/>
                <w:bottom w:val="none" w:sz="0" w:space="0" w:color="auto"/>
                <w:right w:val="none" w:sz="0" w:space="0" w:color="auto"/>
              </w:divBdr>
              <w:divsChild>
                <w:div w:id="1631788199">
                  <w:marLeft w:val="360"/>
                  <w:marRight w:val="0"/>
                  <w:marTop w:val="0"/>
                  <w:marBottom w:val="0"/>
                  <w:divBdr>
                    <w:top w:val="none" w:sz="0" w:space="0" w:color="auto"/>
                    <w:left w:val="none" w:sz="0" w:space="0" w:color="auto"/>
                    <w:bottom w:val="none" w:sz="0" w:space="0" w:color="auto"/>
                    <w:right w:val="none" w:sz="0" w:space="0" w:color="auto"/>
                  </w:divBdr>
                </w:div>
                <w:div w:id="1631788202">
                  <w:marLeft w:val="360"/>
                  <w:marRight w:val="0"/>
                  <w:marTop w:val="0"/>
                  <w:marBottom w:val="0"/>
                  <w:divBdr>
                    <w:top w:val="none" w:sz="0" w:space="0" w:color="auto"/>
                    <w:left w:val="none" w:sz="0" w:space="0" w:color="auto"/>
                    <w:bottom w:val="none" w:sz="0" w:space="0" w:color="auto"/>
                    <w:right w:val="none" w:sz="0" w:space="0" w:color="auto"/>
                  </w:divBdr>
                </w:div>
                <w:div w:id="1631788205">
                  <w:marLeft w:val="360"/>
                  <w:marRight w:val="0"/>
                  <w:marTop w:val="0"/>
                  <w:marBottom w:val="0"/>
                  <w:divBdr>
                    <w:top w:val="none" w:sz="0" w:space="0" w:color="auto"/>
                    <w:left w:val="none" w:sz="0" w:space="0" w:color="auto"/>
                    <w:bottom w:val="none" w:sz="0" w:space="0" w:color="auto"/>
                    <w:right w:val="none" w:sz="0" w:space="0" w:color="auto"/>
                  </w:divBdr>
                </w:div>
                <w:div w:id="1631788206">
                  <w:marLeft w:val="360"/>
                  <w:marRight w:val="0"/>
                  <w:marTop w:val="0"/>
                  <w:marBottom w:val="0"/>
                  <w:divBdr>
                    <w:top w:val="none" w:sz="0" w:space="0" w:color="auto"/>
                    <w:left w:val="none" w:sz="0" w:space="0" w:color="auto"/>
                    <w:bottom w:val="none" w:sz="0" w:space="0" w:color="auto"/>
                    <w:right w:val="none" w:sz="0" w:space="0" w:color="auto"/>
                  </w:divBdr>
                </w:div>
                <w:div w:id="1631788208">
                  <w:marLeft w:val="360"/>
                  <w:marRight w:val="0"/>
                  <w:marTop w:val="0"/>
                  <w:marBottom w:val="0"/>
                  <w:divBdr>
                    <w:top w:val="none" w:sz="0" w:space="0" w:color="auto"/>
                    <w:left w:val="none" w:sz="0" w:space="0" w:color="auto"/>
                    <w:bottom w:val="none" w:sz="0" w:space="0" w:color="auto"/>
                    <w:right w:val="none" w:sz="0" w:space="0" w:color="auto"/>
                  </w:divBdr>
                </w:div>
                <w:div w:id="1631788210">
                  <w:marLeft w:val="360"/>
                  <w:marRight w:val="0"/>
                  <w:marTop w:val="0"/>
                  <w:marBottom w:val="0"/>
                  <w:divBdr>
                    <w:top w:val="none" w:sz="0" w:space="0" w:color="auto"/>
                    <w:left w:val="none" w:sz="0" w:space="0" w:color="auto"/>
                    <w:bottom w:val="none" w:sz="0" w:space="0" w:color="auto"/>
                    <w:right w:val="none" w:sz="0" w:space="0" w:color="auto"/>
                  </w:divBdr>
                </w:div>
                <w:div w:id="1631788211">
                  <w:marLeft w:val="360"/>
                  <w:marRight w:val="0"/>
                  <w:marTop w:val="0"/>
                  <w:marBottom w:val="0"/>
                  <w:divBdr>
                    <w:top w:val="none" w:sz="0" w:space="0" w:color="auto"/>
                    <w:left w:val="none" w:sz="0" w:space="0" w:color="auto"/>
                    <w:bottom w:val="none" w:sz="0" w:space="0" w:color="auto"/>
                    <w:right w:val="none" w:sz="0" w:space="0" w:color="auto"/>
                  </w:divBdr>
                </w:div>
                <w:div w:id="1631788215">
                  <w:marLeft w:val="360"/>
                  <w:marRight w:val="0"/>
                  <w:marTop w:val="0"/>
                  <w:marBottom w:val="0"/>
                  <w:divBdr>
                    <w:top w:val="none" w:sz="0" w:space="0" w:color="auto"/>
                    <w:left w:val="none" w:sz="0" w:space="0" w:color="auto"/>
                    <w:bottom w:val="none" w:sz="0" w:space="0" w:color="auto"/>
                    <w:right w:val="none" w:sz="0" w:space="0" w:color="auto"/>
                  </w:divBdr>
                </w:div>
              </w:divsChild>
            </w:div>
            <w:div w:id="1631788207">
              <w:marLeft w:val="360"/>
              <w:marRight w:val="0"/>
              <w:marTop w:val="0"/>
              <w:marBottom w:val="72"/>
              <w:divBdr>
                <w:top w:val="none" w:sz="0" w:space="0" w:color="auto"/>
                <w:left w:val="none" w:sz="0" w:space="0" w:color="auto"/>
                <w:bottom w:val="none" w:sz="0" w:space="0" w:color="auto"/>
                <w:right w:val="none" w:sz="0" w:space="0" w:color="auto"/>
              </w:divBdr>
            </w:div>
            <w:div w:id="1631788209">
              <w:marLeft w:val="360"/>
              <w:marRight w:val="0"/>
              <w:marTop w:val="0"/>
              <w:marBottom w:val="72"/>
              <w:divBdr>
                <w:top w:val="none" w:sz="0" w:space="0" w:color="auto"/>
                <w:left w:val="none" w:sz="0" w:space="0" w:color="auto"/>
                <w:bottom w:val="none" w:sz="0" w:space="0" w:color="auto"/>
                <w:right w:val="none" w:sz="0" w:space="0" w:color="auto"/>
              </w:divBdr>
            </w:div>
            <w:div w:id="1631788214">
              <w:marLeft w:val="360"/>
              <w:marRight w:val="0"/>
              <w:marTop w:val="0"/>
              <w:marBottom w:val="72"/>
              <w:divBdr>
                <w:top w:val="none" w:sz="0" w:space="0" w:color="auto"/>
                <w:left w:val="none" w:sz="0" w:space="0" w:color="auto"/>
                <w:bottom w:val="none" w:sz="0" w:space="0" w:color="auto"/>
                <w:right w:val="none" w:sz="0" w:space="0" w:color="auto"/>
              </w:divBdr>
            </w:div>
          </w:divsChild>
        </w:div>
        <w:div w:id="1631788213">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hyperlink" Target="https://sip.lex.pl/" TargetMode="External"/><Relationship Id="rId3" Type="http://schemas.openxmlformats.org/officeDocument/2006/relationships/hyperlink" Target="https://sip.lex.pl/" TargetMode="External"/><Relationship Id="rId7" Type="http://schemas.openxmlformats.org/officeDocument/2006/relationships/hyperlink" Target="https://sip.lex.pl/" TargetMode="External"/><Relationship Id="rId12" Type="http://schemas.openxmlformats.org/officeDocument/2006/relationships/hyperlink" Target="https://sip.lex.pl/" TargetMode="External"/><Relationship Id="rId2" Type="http://schemas.openxmlformats.org/officeDocument/2006/relationships/hyperlink" Target="https://sip.lex.pl/" TargetMode="External"/><Relationship Id="rId1" Type="http://schemas.openxmlformats.org/officeDocument/2006/relationships/hyperlink" Target="https://sip.lex.pl/" TargetMode="External"/><Relationship Id="rId6" Type="http://schemas.openxmlformats.org/officeDocument/2006/relationships/hyperlink" Target="https://sip.lex.pl/" TargetMode="External"/><Relationship Id="rId11" Type="http://schemas.openxmlformats.org/officeDocument/2006/relationships/hyperlink" Target="https://sip.lex.pl/" TargetMode="External"/><Relationship Id="rId5" Type="http://schemas.openxmlformats.org/officeDocument/2006/relationships/hyperlink" Target="https://sip.lex.pl/" TargetMode="External"/><Relationship Id="rId10" Type="http://schemas.openxmlformats.org/officeDocument/2006/relationships/hyperlink" Target="https://sip.lex.pl/" TargetMode="External"/><Relationship Id="rId4" Type="http://schemas.openxmlformats.org/officeDocument/2006/relationships/hyperlink" Target="https://sip.lex.pl/" TargetMode="External"/><Relationship Id="rId9" Type="http://schemas.openxmlformats.org/officeDocument/2006/relationships/hyperlink" Target="https://sip.lex.pl/" TargetMode="External"/><Relationship Id="rId14" Type="http://schemas.openxmlformats.org/officeDocument/2006/relationships/hyperlink" Target="https://sip.lex.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345</TotalTime>
  <Pages>16</Pages>
  <Words>7593</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Admin</cp:lastModifiedBy>
  <cp:revision>52</cp:revision>
  <dcterms:created xsi:type="dcterms:W3CDTF">2019-10-31T08:19:00Z</dcterms:created>
  <dcterms:modified xsi:type="dcterms:W3CDTF">2022-08-18T06:28:00Z</dcterms:modified>
</cp:coreProperties>
</file>