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332246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332246">
        <w:rPr>
          <w:b/>
          <w:bCs/>
          <w:sz w:val="32"/>
          <w:szCs w:val="32"/>
        </w:rPr>
        <w:t>INFORMACJA</w:t>
      </w:r>
    </w:p>
    <w:p w14:paraId="03C91FAE" w14:textId="77777777" w:rsidR="00B50FD4" w:rsidRPr="00332246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332246">
        <w:rPr>
          <w:b/>
          <w:sz w:val="32"/>
          <w:szCs w:val="32"/>
        </w:rPr>
        <w:t>Komisarza Wyborczego w Gdańsku II</w:t>
      </w:r>
    </w:p>
    <w:p w14:paraId="55D0F71A" w14:textId="77777777" w:rsidR="00B50FD4" w:rsidRPr="00332246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332246">
        <w:rPr>
          <w:b/>
          <w:sz w:val="32"/>
          <w:szCs w:val="32"/>
        </w:rPr>
        <w:t>z dnia 22 kwietnia 2025 r.</w:t>
      </w:r>
    </w:p>
    <w:p w14:paraId="2727F4E9" w14:textId="77777777" w:rsidR="004E4D38" w:rsidRPr="00332246" w:rsidRDefault="004E4D38" w:rsidP="004E4D38">
      <w:pPr>
        <w:spacing w:line="312" w:lineRule="auto"/>
        <w:rPr>
          <w:bCs/>
        </w:rPr>
      </w:pPr>
    </w:p>
    <w:p w14:paraId="5CF639C0" w14:textId="298712AA" w:rsidR="00B50FD4" w:rsidRPr="00332246" w:rsidRDefault="00B50FD4" w:rsidP="00B50FD4">
      <w:pPr>
        <w:spacing w:line="312" w:lineRule="auto"/>
        <w:jc w:val="both"/>
      </w:pPr>
      <w:r w:rsidRPr="00332246">
        <w:t xml:space="preserve">Na podstawie art. 182 § 7 ustawy z dnia 5 stycznia 2011 r. – Kodeks wyborczy (Dz. U. z 2025 r. poz. 365), w celu powołania w gminie Malbork obwodowych komisji wyborczych w wyborach </w:t>
      </w:r>
      <w:r w:rsidRPr="00332246">
        <w:rPr>
          <w:bCs/>
        </w:rPr>
        <w:t xml:space="preserve">Prezydenta Rzeczypospolitej Polskiej zarządzonych na dzień 18 maja 2025 r., </w:t>
      </w:r>
      <w:r w:rsidRPr="00332246">
        <w:t>Komisarz Wyborczy w Gdańsku II informuje, co następuje: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51C88DA6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32246">
        <w:rPr>
          <w:sz w:val="24"/>
          <w:szCs w:val="24"/>
        </w:rPr>
        <w:t>25-04-2025</w:t>
      </w:r>
      <w:r w:rsidR="0032346A" w:rsidRPr="0032346A">
        <w:rPr>
          <w:sz w:val="24"/>
          <w:szCs w:val="24"/>
        </w:rPr>
        <w:t xml:space="preserve"> r. o godz. </w:t>
      </w:r>
      <w:r w:rsidR="00332246">
        <w:rPr>
          <w:sz w:val="24"/>
          <w:szCs w:val="24"/>
        </w:rPr>
        <w:t>12.00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Malbork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64F71449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75D23385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  <w:r w:rsidR="009E7203" w:rsidRPr="00332246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332246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332246">
        <w:rPr>
          <w:b/>
          <w:bCs/>
        </w:rPr>
        <w:t>Komisarz Wyborczy</w:t>
      </w:r>
      <w:r w:rsidRPr="00332246">
        <w:rPr>
          <w:b/>
          <w:bCs/>
        </w:rPr>
        <w:br/>
      </w:r>
      <w:r w:rsidRPr="00332246">
        <w:rPr>
          <w:b/>
        </w:rPr>
        <w:t>w Gdańsku II</w:t>
      </w:r>
    </w:p>
    <w:p w14:paraId="11288356" w14:textId="77777777" w:rsidR="00B50FD4" w:rsidRPr="00332246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332246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332246">
        <w:rPr>
          <w:b/>
          <w:bCs/>
        </w:rPr>
        <w:t>Rafał Terlecki</w:t>
      </w:r>
    </w:p>
    <w:p w14:paraId="29E8A458" w14:textId="7200F9E2" w:rsidR="00FA52D2" w:rsidRPr="00332246" w:rsidRDefault="00FA52D2" w:rsidP="00F01437">
      <w:pPr>
        <w:rPr>
          <w:b/>
          <w:bCs/>
        </w:rPr>
      </w:pPr>
    </w:p>
    <w:sectPr w:rsidR="00FA52D2" w:rsidRPr="00332246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32246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2F12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PSSE Malbork - Jacek Tuchułka</cp:lastModifiedBy>
  <cp:revision>18</cp:revision>
  <dcterms:created xsi:type="dcterms:W3CDTF">2019-03-24T12:21:00Z</dcterms:created>
  <dcterms:modified xsi:type="dcterms:W3CDTF">2025-04-22T11:17:00Z</dcterms:modified>
  <dc:identifier/>
  <dc:language/>
</cp:coreProperties>
</file>