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427C9" w14:textId="77777777" w:rsidR="00B15987" w:rsidRDefault="00B15987"/>
    <w:p w14:paraId="779E0FFC" w14:textId="77777777" w:rsidR="00715A25" w:rsidRPr="00715A25" w:rsidRDefault="00715A25" w:rsidP="00715A25">
      <w:r w:rsidRPr="00715A25">
        <w:t>Szczegółowy Opis przedmiotu zamówienia dotyczący:</w:t>
      </w:r>
    </w:p>
    <w:p w14:paraId="05D81BEE" w14:textId="77777777" w:rsidR="00715A25" w:rsidRPr="00715A25" w:rsidRDefault="00715A25" w:rsidP="00715A25">
      <w:r w:rsidRPr="00715A25">
        <w:rPr>
          <w:b/>
        </w:rPr>
        <w:t>Zakup i wdrożenie platformy oraz treści e-learningowych</w:t>
      </w:r>
    </w:p>
    <w:p w14:paraId="4EB423CB" w14:textId="77777777" w:rsidR="00715A25" w:rsidRPr="00715A25" w:rsidRDefault="00715A25" w:rsidP="00715A25"/>
    <w:p w14:paraId="6FCE14A2" w14:textId="77777777" w:rsidR="00715A25" w:rsidRPr="00715A25" w:rsidRDefault="00715A25" w:rsidP="00715A25"/>
    <w:p w14:paraId="4FFA8EA6" w14:textId="77777777" w:rsidR="00715A25" w:rsidRPr="00715A25" w:rsidRDefault="00715A25" w:rsidP="00715A25">
      <w:pPr>
        <w:numPr>
          <w:ilvl w:val="0"/>
          <w:numId w:val="13"/>
        </w:numPr>
        <w:rPr>
          <w:b/>
        </w:rPr>
      </w:pPr>
      <w:r w:rsidRPr="00715A25">
        <w:rPr>
          <w:b/>
        </w:rPr>
        <w:t xml:space="preserve">Platforma edukacyjna z treściami dydaktycznymi. </w:t>
      </w:r>
    </w:p>
    <w:p w14:paraId="5A3F63A0" w14:textId="77777777" w:rsidR="00715A25" w:rsidRPr="00715A25" w:rsidRDefault="00715A25" w:rsidP="00715A25">
      <w:pPr>
        <w:rPr>
          <w:b/>
        </w:rPr>
      </w:pPr>
    </w:p>
    <w:p w14:paraId="06F730D5" w14:textId="77777777" w:rsidR="00F95371" w:rsidRPr="005A30F8" w:rsidRDefault="00F95371" w:rsidP="00F95371">
      <w:pPr>
        <w:outlineLvl w:val="0"/>
        <w:rPr>
          <w:rFonts w:asciiTheme="majorHAnsi" w:hAnsiTheme="majorHAnsi"/>
          <w:b/>
          <w:color w:val="000000" w:themeColor="text1"/>
          <w:sz w:val="20"/>
          <w:szCs w:val="20"/>
        </w:rPr>
      </w:pPr>
      <w:r w:rsidRPr="005A30F8">
        <w:rPr>
          <w:rFonts w:asciiTheme="majorHAnsi" w:hAnsiTheme="majorHAnsi"/>
          <w:b/>
          <w:color w:val="000000" w:themeColor="text1"/>
          <w:sz w:val="20"/>
          <w:szCs w:val="20"/>
        </w:rPr>
        <w:t>W ramach projektu należy dostarczyć i uruchomić platformę edukacyjną dla każdej szkoły, łącznie z:</w:t>
      </w:r>
    </w:p>
    <w:p w14:paraId="54190E1B" w14:textId="77777777" w:rsidR="00F95371" w:rsidRPr="005A30F8" w:rsidRDefault="00F95371" w:rsidP="00F95371">
      <w:pPr>
        <w:pStyle w:val="Akapitzlist"/>
        <w:numPr>
          <w:ilvl w:val="0"/>
          <w:numId w:val="14"/>
        </w:numPr>
        <w:outlineLvl w:val="0"/>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236 loginami dla uczniów biorących udział w projekcie, </w:t>
      </w:r>
    </w:p>
    <w:p w14:paraId="603EFA86" w14:textId="77777777" w:rsidR="00F95371" w:rsidRPr="005A30F8" w:rsidRDefault="00F95371" w:rsidP="00F95371">
      <w:pPr>
        <w:pStyle w:val="Akapitzlist"/>
        <w:numPr>
          <w:ilvl w:val="0"/>
          <w:numId w:val="14"/>
        </w:numPr>
        <w:outlineLvl w:val="0"/>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236 loginami dla opiekunów prawnych uczniów biorących udział w projekcie, </w:t>
      </w:r>
    </w:p>
    <w:p w14:paraId="6B1DC2EA" w14:textId="77777777" w:rsidR="00F95371" w:rsidRPr="005A30F8" w:rsidRDefault="00F95371" w:rsidP="00F95371">
      <w:pPr>
        <w:pStyle w:val="Akapitzlist"/>
        <w:numPr>
          <w:ilvl w:val="0"/>
          <w:numId w:val="14"/>
        </w:numPr>
        <w:outlineLvl w:val="0"/>
        <w:rPr>
          <w:rFonts w:asciiTheme="majorHAnsi" w:hAnsiTheme="majorHAnsi"/>
          <w:color w:val="000000" w:themeColor="text1"/>
          <w:sz w:val="20"/>
          <w:szCs w:val="20"/>
        </w:rPr>
      </w:pPr>
      <w:r w:rsidRPr="005A30F8">
        <w:rPr>
          <w:rFonts w:asciiTheme="majorHAnsi" w:hAnsiTheme="majorHAnsi"/>
          <w:color w:val="000000" w:themeColor="text1"/>
          <w:sz w:val="20"/>
          <w:szCs w:val="20"/>
        </w:rPr>
        <w:t>35 loginami dla nauczycieli biorących udział w projekcie.</w:t>
      </w:r>
    </w:p>
    <w:p w14:paraId="6FCB7BD9" w14:textId="77777777" w:rsidR="00F95371" w:rsidRPr="005A30F8" w:rsidRDefault="00F95371" w:rsidP="00F95371">
      <w:pPr>
        <w:outlineLvl w:val="0"/>
        <w:rPr>
          <w:rFonts w:asciiTheme="majorHAnsi" w:hAnsiTheme="majorHAnsi"/>
          <w:color w:val="000000" w:themeColor="text1"/>
          <w:sz w:val="20"/>
          <w:szCs w:val="20"/>
        </w:rPr>
      </w:pPr>
    </w:p>
    <w:p w14:paraId="6C5B22F3" w14:textId="77777777" w:rsidR="00F95371" w:rsidRPr="005A30F8" w:rsidRDefault="00F95371" w:rsidP="00F95371">
      <w:pPr>
        <w:outlineLvl w:val="0"/>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Wszystkie szkoły biorące udział w projekcie będą korzystać z tej samej platformy. </w:t>
      </w:r>
    </w:p>
    <w:p w14:paraId="7F58AC80" w14:textId="77777777" w:rsidR="00F95371" w:rsidRPr="005A30F8" w:rsidRDefault="00F95371" w:rsidP="00F95371">
      <w:pPr>
        <w:outlineLvl w:val="0"/>
        <w:rPr>
          <w:rFonts w:asciiTheme="majorHAnsi" w:hAnsiTheme="majorHAnsi"/>
          <w:color w:val="000000" w:themeColor="text1"/>
          <w:sz w:val="20"/>
          <w:szCs w:val="20"/>
        </w:rPr>
      </w:pPr>
    </w:p>
    <w:p w14:paraId="07DE9DD2" w14:textId="77777777" w:rsidR="00F95371" w:rsidRPr="005A30F8" w:rsidRDefault="00F95371" w:rsidP="00F95371">
      <w:pPr>
        <w:outlineLvl w:val="0"/>
        <w:rPr>
          <w:rFonts w:asciiTheme="majorHAnsi" w:hAnsiTheme="majorHAnsi"/>
          <w:color w:val="000000" w:themeColor="text1"/>
          <w:sz w:val="20"/>
          <w:szCs w:val="20"/>
        </w:rPr>
      </w:pPr>
      <w:r w:rsidRPr="005A30F8">
        <w:rPr>
          <w:rFonts w:asciiTheme="majorHAnsi" w:hAnsiTheme="majorHAnsi"/>
          <w:color w:val="000000" w:themeColor="text1"/>
          <w:sz w:val="20"/>
          <w:szCs w:val="20"/>
        </w:rPr>
        <w:t>Platforma ma być przechowywana na serwerze Dostawcy platformy, a po okresie 5 lat musi istnieć  możliwość przeniesienia oprogramowania na serwer Zamawiającego.</w:t>
      </w:r>
    </w:p>
    <w:p w14:paraId="02592363" w14:textId="77777777" w:rsidR="00F95371" w:rsidRPr="005A30F8" w:rsidRDefault="00F95371" w:rsidP="00F95371">
      <w:pPr>
        <w:outlineLvl w:val="0"/>
        <w:rPr>
          <w:rFonts w:asciiTheme="majorHAnsi" w:hAnsiTheme="majorHAnsi"/>
          <w:b/>
          <w:color w:val="000000" w:themeColor="text1"/>
          <w:sz w:val="20"/>
          <w:szCs w:val="20"/>
        </w:rPr>
      </w:pPr>
    </w:p>
    <w:p w14:paraId="30AF32E1" w14:textId="77777777" w:rsidR="00F95371" w:rsidRPr="005A30F8" w:rsidRDefault="00F95371" w:rsidP="00F95371">
      <w:pPr>
        <w:outlineLvl w:val="0"/>
        <w:rPr>
          <w:rFonts w:asciiTheme="majorHAnsi" w:hAnsiTheme="majorHAnsi"/>
          <w:color w:val="000000" w:themeColor="text1"/>
          <w:sz w:val="20"/>
          <w:szCs w:val="20"/>
        </w:rPr>
      </w:pPr>
      <w:r w:rsidRPr="005A30F8">
        <w:rPr>
          <w:rFonts w:asciiTheme="majorHAnsi" w:hAnsiTheme="majorHAnsi"/>
          <w:color w:val="000000" w:themeColor="text1"/>
          <w:sz w:val="20"/>
          <w:szCs w:val="20"/>
        </w:rPr>
        <w:t>Minimalne wymagania dotyczące dostawy platformy edukacyjnej:</w:t>
      </w:r>
    </w:p>
    <w:p w14:paraId="4C3FB822" w14:textId="77777777" w:rsidR="00F95371" w:rsidRPr="005A30F8" w:rsidRDefault="00F95371" w:rsidP="00F95371">
      <w:pPr>
        <w:rPr>
          <w:rFonts w:asciiTheme="majorHAnsi" w:hAnsiTheme="majorHAnsi"/>
          <w:color w:val="000000" w:themeColor="text1"/>
          <w:sz w:val="20"/>
          <w:szCs w:val="20"/>
        </w:rPr>
      </w:pPr>
    </w:p>
    <w:p w14:paraId="4387CB64" w14:textId="77777777" w:rsidR="00F95371" w:rsidRPr="005A30F8" w:rsidRDefault="00F95371" w:rsidP="00F95371">
      <w:pPr>
        <w:pStyle w:val="Akapitzlist"/>
        <w:numPr>
          <w:ilvl w:val="0"/>
          <w:numId w:val="15"/>
        </w:numPr>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Zawartość merytoryczna:</w:t>
      </w:r>
    </w:p>
    <w:p w14:paraId="4B928967" w14:textId="77777777" w:rsidR="00F95371" w:rsidRPr="005A30F8" w:rsidRDefault="00F95371" w:rsidP="00F95371">
      <w:pPr>
        <w:pStyle w:val="Akapitzlist"/>
        <w:numPr>
          <w:ilvl w:val="0"/>
          <w:numId w:val="16"/>
        </w:numPr>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Szkoła podstawowa – co najmniej: j. polski, matematyka, j. angielski. Łącznie min. 1500 ćwiczeń.</w:t>
      </w:r>
    </w:p>
    <w:p w14:paraId="4FAE1899" w14:textId="77777777" w:rsidR="00F95371" w:rsidRPr="005A30F8" w:rsidRDefault="00F95371" w:rsidP="00F95371">
      <w:pPr>
        <w:pStyle w:val="Akapitzlist"/>
        <w:numPr>
          <w:ilvl w:val="0"/>
          <w:numId w:val="16"/>
        </w:numPr>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Gimnazjum – co najmniej: j. polski, matematyka, j. angielski, biologia, chemia, geografia, historia, WOS. Łącznie min. 2600 ćwiczeń.</w:t>
      </w:r>
    </w:p>
    <w:p w14:paraId="64F279CD" w14:textId="77777777" w:rsidR="00F95371" w:rsidRPr="005A30F8" w:rsidRDefault="00F95371" w:rsidP="00F95371">
      <w:pPr>
        <w:spacing w:line="276" w:lineRule="auto"/>
        <w:jc w:val="both"/>
        <w:rPr>
          <w:rFonts w:asciiTheme="majorHAnsi" w:hAnsiTheme="majorHAnsi"/>
          <w:color w:val="000000" w:themeColor="text1"/>
          <w:sz w:val="20"/>
          <w:szCs w:val="20"/>
        </w:rPr>
      </w:pPr>
    </w:p>
    <w:p w14:paraId="45378D9B" w14:textId="77777777" w:rsidR="00F95371" w:rsidRPr="005A30F8" w:rsidRDefault="00F95371" w:rsidP="00F95371">
      <w:pPr>
        <w:pStyle w:val="Akapitzlist"/>
        <w:numPr>
          <w:ilvl w:val="0"/>
          <w:numId w:val="15"/>
        </w:numPr>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Wymagania merytoryczne dodatkowe:</w:t>
      </w:r>
    </w:p>
    <w:p w14:paraId="7F404EDE"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-Wymagane są gotowe testy interaktywne z zakresu każdego przedmiotu.</w:t>
      </w:r>
    </w:p>
    <w:p w14:paraId="611E9980"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-Od poziomu gimnazjum - konieczna obecność filmów edukacyjnych: wykładów filmowych, a dla przedmiotów przyrodniczych – filmów z eksperymentami. Min. długość materiałów filmowych: 10h w gimnazjum.</w:t>
      </w:r>
    </w:p>
    <w:p w14:paraId="6DF3B144"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-Materiały dydaktyczne muszą być zgodne z obowiązującą podstawą programową, oraz zgodne z wymaganiami egzaminów końcowych z opisanych powyżej przedmiotów (egzamin gimnazjalny).</w:t>
      </w:r>
    </w:p>
    <w:p w14:paraId="38E481E1"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p>
    <w:p w14:paraId="3157581A" w14:textId="77777777" w:rsidR="00F95371" w:rsidRPr="005A30F8" w:rsidRDefault="00F95371" w:rsidP="00F95371">
      <w:pPr>
        <w:pStyle w:val="Akapitzlist"/>
        <w:numPr>
          <w:ilvl w:val="0"/>
          <w:numId w:val="15"/>
        </w:numPr>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Wymagania funkcjonalne:</w:t>
      </w:r>
    </w:p>
    <w:p w14:paraId="7EDB9C3B"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-umożliwienie pierwszego dostępu (rejestracji) uczniom za pomocą jednego wspólnego kodu aktywacyjnego (łatwość w dystrybucji treści);</w:t>
      </w:r>
    </w:p>
    <w:p w14:paraId="4A058BE1"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-umożliwienie pierwszego dostępu nauczycielom (rejestracji) za pomocą jednego wspólnego kodu aktywacyjnego (łatwość w dystrybucji treści);</w:t>
      </w:r>
    </w:p>
    <w:p w14:paraId="51D407BC"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-możliwość pracy w podstawowych przeglądarkach: Mozilla, Chrome, IE, Safari;</w:t>
      </w:r>
    </w:p>
    <w:p w14:paraId="4E399EB3" w14:textId="77777777" w:rsidR="00F95371" w:rsidRPr="005A30F8" w:rsidRDefault="00F95371" w:rsidP="00F95371">
      <w:pPr>
        <w:pStyle w:val="Akapitzlist"/>
        <w:spacing w:line="276" w:lineRule="auto"/>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-skalowalność do dowolnego urządzenia: komputera, laptopa, tabletu czy </w:t>
      </w:r>
      <w:proofErr w:type="spellStart"/>
      <w:r w:rsidRPr="005A30F8">
        <w:rPr>
          <w:rFonts w:asciiTheme="majorHAnsi" w:hAnsiTheme="majorHAnsi"/>
          <w:color w:val="000000" w:themeColor="text1"/>
          <w:sz w:val="20"/>
          <w:szCs w:val="20"/>
        </w:rPr>
        <w:t>smartfona</w:t>
      </w:r>
      <w:proofErr w:type="spellEnd"/>
      <w:r w:rsidRPr="005A30F8">
        <w:rPr>
          <w:rFonts w:asciiTheme="majorHAnsi" w:hAnsiTheme="majorHAnsi"/>
          <w:color w:val="000000" w:themeColor="text1"/>
          <w:sz w:val="20"/>
          <w:szCs w:val="20"/>
        </w:rPr>
        <w:t>;</w:t>
      </w:r>
    </w:p>
    <w:p w14:paraId="138A05FB" w14:textId="77777777" w:rsidR="00F95371" w:rsidRPr="005A30F8" w:rsidRDefault="00F95371" w:rsidP="00F95371">
      <w:pPr>
        <w:pStyle w:val="Akapitzlist"/>
        <w:spacing w:line="276" w:lineRule="auto"/>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portal oraz wszystkie treści edukacyjne łącznie z filmami edukacyjnymi mają być dostępne w technice </w:t>
      </w:r>
      <w:proofErr w:type="spellStart"/>
      <w:r w:rsidRPr="005A30F8">
        <w:rPr>
          <w:rFonts w:asciiTheme="majorHAnsi" w:hAnsiTheme="majorHAnsi"/>
          <w:color w:val="000000" w:themeColor="text1"/>
          <w:sz w:val="20"/>
          <w:szCs w:val="20"/>
        </w:rPr>
        <w:t>responsywnej</w:t>
      </w:r>
      <w:proofErr w:type="spellEnd"/>
      <w:r w:rsidRPr="005A30F8">
        <w:rPr>
          <w:rFonts w:asciiTheme="majorHAnsi" w:hAnsiTheme="majorHAnsi"/>
          <w:color w:val="000000" w:themeColor="text1"/>
          <w:sz w:val="20"/>
          <w:szCs w:val="20"/>
        </w:rPr>
        <w:t xml:space="preserve"> (RWD – </w:t>
      </w:r>
      <w:proofErr w:type="spellStart"/>
      <w:r w:rsidRPr="005A30F8">
        <w:rPr>
          <w:rFonts w:asciiTheme="majorHAnsi" w:hAnsiTheme="majorHAnsi"/>
          <w:color w:val="000000" w:themeColor="text1"/>
          <w:sz w:val="20"/>
          <w:szCs w:val="20"/>
        </w:rPr>
        <w:t>Responsive</w:t>
      </w:r>
      <w:proofErr w:type="spellEnd"/>
      <w:r w:rsidRPr="005A30F8">
        <w:rPr>
          <w:rFonts w:asciiTheme="majorHAnsi" w:hAnsiTheme="majorHAnsi"/>
          <w:color w:val="000000" w:themeColor="text1"/>
          <w:sz w:val="20"/>
          <w:szCs w:val="20"/>
        </w:rPr>
        <w:t xml:space="preserve"> web Design) z możliwością powiększania programowego wielkości czcionki w ramach systemu dystrybucji treści (niezależnie od programowego tr</w:t>
      </w:r>
      <w:r>
        <w:rPr>
          <w:rFonts w:asciiTheme="majorHAnsi" w:hAnsiTheme="majorHAnsi"/>
          <w:color w:val="000000" w:themeColor="text1"/>
          <w:sz w:val="20"/>
          <w:szCs w:val="20"/>
        </w:rPr>
        <w:t xml:space="preserve">ybu powiększania czcionki przez </w:t>
      </w:r>
      <w:r w:rsidRPr="005A30F8">
        <w:rPr>
          <w:rFonts w:asciiTheme="majorHAnsi" w:hAnsiTheme="majorHAnsi"/>
          <w:color w:val="000000" w:themeColor="text1"/>
          <w:sz w:val="20"/>
          <w:szCs w:val="20"/>
        </w:rPr>
        <w:t>przeglądarkę);</w:t>
      </w:r>
      <w:r w:rsidRPr="005A30F8">
        <w:rPr>
          <w:rFonts w:asciiTheme="majorHAnsi" w:hAnsiTheme="majorHAnsi"/>
          <w:color w:val="000000" w:themeColor="text1"/>
          <w:sz w:val="20"/>
          <w:szCs w:val="20"/>
        </w:rPr>
        <w:br/>
        <w:t xml:space="preserve">-dostęp do treści winien być zapewniony dla roli nauczyciela i ucznia z dowolnego urządzenia stacjonarnego: komputera urządzenia przenośnego: laptopa oraz mobilnego: tabletu czy </w:t>
      </w:r>
      <w:proofErr w:type="spellStart"/>
      <w:r w:rsidRPr="005A30F8">
        <w:rPr>
          <w:rFonts w:asciiTheme="majorHAnsi" w:hAnsiTheme="majorHAnsi"/>
          <w:color w:val="000000" w:themeColor="text1"/>
          <w:sz w:val="20"/>
          <w:szCs w:val="20"/>
        </w:rPr>
        <w:t>smartfona</w:t>
      </w:r>
      <w:proofErr w:type="spellEnd"/>
      <w:r w:rsidRPr="005A30F8">
        <w:rPr>
          <w:rFonts w:asciiTheme="majorHAnsi" w:hAnsiTheme="majorHAnsi"/>
          <w:color w:val="000000" w:themeColor="text1"/>
          <w:sz w:val="20"/>
          <w:szCs w:val="20"/>
        </w:rPr>
        <w:t>;</w:t>
      </w:r>
    </w:p>
    <w:p w14:paraId="31143691"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-możliwość samodzielnej pracy ucznia (bez konieczności udostępniania uczniom treści przez nauczycieli): uczeń może samodzielnie korzystać z materiałów filmowych, tekstowych i audiowizualnych, a także wykonywać ćwiczenia, których poprawność weryfikuje system;</w:t>
      </w:r>
    </w:p>
    <w:p w14:paraId="6F7E1DFB"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lastRenderedPageBreak/>
        <w:t>-możliwość wielokrotnego rozwiązywania przez ucznia każdego z ćwiczeń w samodzielnej nauki;</w:t>
      </w:r>
    </w:p>
    <w:p w14:paraId="5451270F"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-możliwość zadawania przez nauczyciela zadań domowych, testów spełniających następujące minimalne wymagania:</w:t>
      </w:r>
    </w:p>
    <w:p w14:paraId="48545479"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a) testy tworzy się z gotowych zadań lub poszczególnych przykładów (części zadań) do których dostęp ma nauczyciel (możliwość dowolnego doboru ćwiczeń do testu spośród dostępnych ćwiczeń i/lub przykładów zestawów treści);</w:t>
      </w:r>
    </w:p>
    <w:p w14:paraId="6639809E"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b) możliwość wysyłania zadań/testów z końcowym terminem wykonania określonym co do dnia, godziny minuty (zadanie/test uczeń musi wykonać np. do 15 grudnia do godz. 15:30);</w:t>
      </w:r>
    </w:p>
    <w:p w14:paraId="4708255C"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c) możliwość wysyłania zadań/testów z końcowym terminem wykonania określonym co do dnia, godziny minuty oraz z konkretnie określonym przedziałem czasowym wykonania określonym co do minuty (zadanie/test będzie dostępne dla uczniów np. do dnia 15 grudnia do godz. 15:30 a czas maksymalny jego rozwiązania wynosi 15 minut);</w:t>
      </w:r>
    </w:p>
    <w:p w14:paraId="1E8E0CD8"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d) możliwość wysyłania zadań/testów z terminem rozpoczęcia określonym co do dnia, godziny minuty oraz z konkretnie określonym przedziałem czasowym na wykonanie określonym co do minuty (zadanie/test będzie dostępne dla uczniów np. dnia 15 grudnia od godz. 15:00 a czas maksymalny jego rozwiązania wynosi 20 minut);</w:t>
      </w:r>
    </w:p>
    <w:p w14:paraId="4A8F8CD1"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e) automatyczny raport nauczyciela z realizacji zadań/testów zawierający co najmniej zestawienie zbiorowe uczniów, którzy wykonali zadanie/test oraz informację indywidualną o wynikach ucznia oraz możliwość podglądnięcia pracy każdego ucznia wraz z udzielonymi w zadaniach/testach indywidualnym odpowiedziami;</w:t>
      </w:r>
    </w:p>
    <w:p w14:paraId="0019F94F"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f) wyniki z rozwiązania zadania domowego dostępne mają być dla ucznia od razu po jego rozwiązaniu natomiast wyniki testu mają być dostępne dla ucznia dopiero po zakończeniu czasu przeznaczonego na rozwiązanie testu LUB od razu po odesłaniu rozwiązania testu przez ostatniego z uczniów biorącego udział w teście;</w:t>
      </w:r>
    </w:p>
    <w:p w14:paraId="7F7DF4D5" w14:textId="77777777" w:rsidR="00F95371" w:rsidRPr="005A30F8" w:rsidRDefault="00F95371" w:rsidP="00F95371">
      <w:pPr>
        <w:pStyle w:val="Akapitzlist"/>
        <w:spacing w:line="276" w:lineRule="auto"/>
        <w:ind w:left="993"/>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g) możliwość próbnego rozwiązywania ćwiczeń w zestawach treści przez nauczyciela w taki sam sposób jak rozwiązuje je uczeń np.: celem ocenienia stopnia trudności ćwiczeń / przykładów przed ich wysłaniem uczniom;</w:t>
      </w:r>
    </w:p>
    <w:p w14:paraId="1E2684DF" w14:textId="77777777" w:rsidR="00F95371" w:rsidRPr="005A30F8" w:rsidRDefault="00F95371" w:rsidP="00F95371">
      <w:pPr>
        <w:pStyle w:val="Akapitzlist"/>
        <w:numPr>
          <w:ilvl w:val="0"/>
          <w:numId w:val="14"/>
        </w:numPr>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możliwość zapisywania uczniów do grup przez nauczyciela oraz możliwość samodzielnego dopisywania się uczniów do grup przy pomocy kodu otrzymanego od nauczyciela;</w:t>
      </w:r>
    </w:p>
    <w:p w14:paraId="46C41915" w14:textId="77777777" w:rsidR="00F95371" w:rsidRPr="005A30F8" w:rsidRDefault="00F95371" w:rsidP="00F95371">
      <w:pPr>
        <w:pStyle w:val="Akapitzlist"/>
        <w:numPr>
          <w:ilvl w:val="0"/>
          <w:numId w:val="14"/>
        </w:numPr>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brak konieczności obsługi administracyjnej po stronie Zamawiającego;</w:t>
      </w:r>
    </w:p>
    <w:p w14:paraId="6C030BB3" w14:textId="77777777" w:rsidR="00F95371" w:rsidRPr="005A30F8" w:rsidRDefault="00F95371" w:rsidP="00F95371">
      <w:pPr>
        <w:jc w:val="both"/>
        <w:rPr>
          <w:rFonts w:asciiTheme="majorHAnsi" w:hAnsiTheme="majorHAnsi"/>
          <w:color w:val="000000" w:themeColor="text1"/>
          <w:sz w:val="20"/>
          <w:szCs w:val="20"/>
        </w:rPr>
      </w:pPr>
    </w:p>
    <w:p w14:paraId="4BE4C065" w14:textId="77777777" w:rsidR="00F95371" w:rsidRPr="005A30F8" w:rsidRDefault="00F95371" w:rsidP="00F95371">
      <w:pPr>
        <w:pStyle w:val="Akapitzlist"/>
        <w:numPr>
          <w:ilvl w:val="0"/>
          <w:numId w:val="15"/>
        </w:numPr>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Wymagania odnośnie dostawy i licencji:</w:t>
      </w:r>
    </w:p>
    <w:p w14:paraId="21B5D1F6"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-cena sprzedaży zawiera szkolenia z zakresu zawartości merytorycznej treści udostępnianych i obsługi funkcjonalnej dla wskazanych nauczycieli Zamawiającego;</w:t>
      </w:r>
    </w:p>
    <w:p w14:paraId="57449A17"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-cena zawiera sprzedaż dożywotniej licencji na użytkowanie programu, w tym co najmniej 5-letni okres przechowywania programu na serwerze Dostawcy platformy, a po tym okresie możliwość przeniesienie oprogramowania na serwer Zamawiającego; </w:t>
      </w:r>
    </w:p>
    <w:p w14:paraId="7DD84862"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-cena uwzględnia wszelkie koszty oprogramowania czy praw autorskich związane z przeniesieniem oprogramowania platformy i zawartości merytorycznych do środowiska Zamawiającego, po okresie przechowywania programu na serwerze Dostawcy platformy;</w:t>
      </w:r>
    </w:p>
    <w:p w14:paraId="6D5DC43F"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 xml:space="preserve">-cena zawiera możliwość aktywowania nielimitowanej ilości loginów użytkowników, które Zamawiający może aktywować na własne potrzeby w dowolnym czasie, zarówno w trakcie realizacji projektu, jak i po jego zakończeniu, i także wtedy, kiedy platforma edukacyjna zostanie przeniesiona na serwer Zamawiającego, musi istnieć </w:t>
      </w:r>
      <w:proofErr w:type="spellStart"/>
      <w:r w:rsidRPr="005A30F8">
        <w:rPr>
          <w:rFonts w:asciiTheme="majorHAnsi" w:hAnsiTheme="majorHAnsi"/>
          <w:color w:val="000000" w:themeColor="text1"/>
          <w:sz w:val="20"/>
          <w:szCs w:val="20"/>
        </w:rPr>
        <w:t>bezkosztowa</w:t>
      </w:r>
      <w:proofErr w:type="spellEnd"/>
      <w:r w:rsidRPr="005A30F8">
        <w:rPr>
          <w:rFonts w:asciiTheme="majorHAnsi" w:hAnsiTheme="majorHAnsi"/>
          <w:color w:val="000000" w:themeColor="text1"/>
          <w:sz w:val="20"/>
          <w:szCs w:val="20"/>
        </w:rPr>
        <w:t xml:space="preserve"> możliwość dołączania kolejnych placówek edukacyjnych</w:t>
      </w:r>
      <w:r>
        <w:rPr>
          <w:rFonts w:asciiTheme="majorHAnsi" w:hAnsiTheme="majorHAnsi"/>
          <w:color w:val="000000" w:themeColor="text1"/>
          <w:sz w:val="20"/>
          <w:szCs w:val="20"/>
        </w:rPr>
        <w:t>;</w:t>
      </w:r>
      <w:r w:rsidRPr="005A30F8">
        <w:rPr>
          <w:rFonts w:asciiTheme="majorHAnsi" w:hAnsiTheme="majorHAnsi"/>
          <w:color w:val="000000" w:themeColor="text1"/>
          <w:sz w:val="20"/>
          <w:szCs w:val="20"/>
        </w:rPr>
        <w:t xml:space="preserve"> </w:t>
      </w:r>
    </w:p>
    <w:p w14:paraId="413E8D69"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lastRenderedPageBreak/>
        <w:t>-cena zawiera co najmniej 5-letni okres obsługi administracyjnej Zamawiającego „na telefon” obejmującej co najmniej wydawanie nowych kodów dostępowych dla uczniów/nauczycieli, czy realizację szkoleń produktowych dla kolejnych nauczycieli wskazanych przez Zamawiającego;</w:t>
      </w:r>
    </w:p>
    <w:p w14:paraId="17C3DDF9"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-cena zawiera minimum 5-letni dostęp do aktualizacji materiałów dydaktycznych, w tym aktualizacji związanych ze zmianami podstawy programowej lub innymi zmianami w systemie edukacji (np. likwidacja gimnazjów i wydłużenie szkoły podstawowej);</w:t>
      </w:r>
    </w:p>
    <w:p w14:paraId="5027515A" w14:textId="77777777" w:rsidR="00F95371" w:rsidRPr="005A30F8" w:rsidRDefault="00F95371" w:rsidP="00F95371">
      <w:pPr>
        <w:pStyle w:val="Akapitzlist"/>
        <w:spacing w:line="276" w:lineRule="auto"/>
        <w:jc w:val="both"/>
        <w:rPr>
          <w:rFonts w:asciiTheme="majorHAnsi" w:hAnsiTheme="majorHAnsi"/>
          <w:color w:val="000000" w:themeColor="text1"/>
          <w:sz w:val="20"/>
          <w:szCs w:val="20"/>
        </w:rPr>
      </w:pPr>
      <w:r w:rsidRPr="005A30F8">
        <w:rPr>
          <w:rFonts w:asciiTheme="majorHAnsi" w:hAnsiTheme="majorHAnsi"/>
          <w:color w:val="000000" w:themeColor="text1"/>
          <w:sz w:val="20"/>
          <w:szCs w:val="20"/>
        </w:rPr>
        <w:t>-cena zawiera dostęp do aktualizacji oprogramowania i funkcjonalności przez min. 3 lata od daty dostawy (</w:t>
      </w:r>
      <w:r w:rsidRPr="005A30F8">
        <w:rPr>
          <w:rFonts w:asciiTheme="majorHAnsi" w:hAnsiTheme="majorHAnsi"/>
          <w:b/>
          <w:color w:val="000000" w:themeColor="text1"/>
          <w:sz w:val="20"/>
          <w:szCs w:val="20"/>
          <w:u w:val="single"/>
        </w:rPr>
        <w:t>Kryterium poza cenowe - Wykonawca może zaoferowa</w:t>
      </w:r>
      <w:r>
        <w:rPr>
          <w:rFonts w:asciiTheme="majorHAnsi" w:hAnsiTheme="majorHAnsi"/>
          <w:b/>
          <w:color w:val="000000" w:themeColor="text1"/>
          <w:sz w:val="20"/>
          <w:szCs w:val="20"/>
          <w:u w:val="single"/>
        </w:rPr>
        <w:t>ć czas dłuższy niż wymagane</w:t>
      </w:r>
      <w:r w:rsidRPr="005A30F8">
        <w:rPr>
          <w:rFonts w:asciiTheme="majorHAnsi" w:hAnsiTheme="majorHAnsi"/>
          <w:b/>
          <w:color w:val="000000" w:themeColor="text1"/>
          <w:sz w:val="20"/>
          <w:szCs w:val="20"/>
          <w:u w:val="single"/>
        </w:rPr>
        <w:t xml:space="preserve"> 3 lata – szczegóły SIWZ Kryteria oceny ofert</w:t>
      </w:r>
      <w:r w:rsidRPr="005A30F8">
        <w:rPr>
          <w:rFonts w:asciiTheme="majorHAnsi" w:hAnsiTheme="majorHAnsi"/>
          <w:color w:val="000000" w:themeColor="text1"/>
          <w:sz w:val="20"/>
          <w:szCs w:val="20"/>
          <w:u w:val="single"/>
        </w:rPr>
        <w:t>)</w:t>
      </w:r>
    </w:p>
    <w:p w14:paraId="1485BEF8" w14:textId="77777777" w:rsidR="001A760C" w:rsidRDefault="001A760C" w:rsidP="00715A25">
      <w:bookmarkStart w:id="0" w:name="_GoBack"/>
      <w:bookmarkEnd w:id="0"/>
    </w:p>
    <w:sectPr w:rsidR="001A760C" w:rsidSect="00452E9A">
      <w:headerReference w:type="even" r:id="rId8"/>
      <w:headerReference w:type="default" r:id="rId9"/>
      <w:footerReference w:type="even" r:id="rId10"/>
      <w:footerReference w:type="default" r:id="rId11"/>
      <w:headerReference w:type="first" r:id="rId12"/>
      <w:footerReference w:type="firs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1DB85D" w14:textId="77777777" w:rsidR="009D3541" w:rsidRDefault="009D3541" w:rsidP="001A760C">
      <w:r>
        <w:separator/>
      </w:r>
    </w:p>
  </w:endnote>
  <w:endnote w:type="continuationSeparator" w:id="0">
    <w:p w14:paraId="2465D38D" w14:textId="77777777" w:rsidR="009D3541" w:rsidRDefault="009D3541" w:rsidP="001A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nsolas">
    <w:panose1 w:val="020B0609020204030204"/>
    <w:charset w:val="00"/>
    <w:family w:val="auto"/>
    <w:pitch w:val="variable"/>
    <w:sig w:usb0="E10002FF" w:usb1="4000FCFF" w:usb2="00000009"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Arial Unicode MS">
    <w:panose1 w:val="020B0604020202020204"/>
    <w:charset w:val="4E"/>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D03BE" w14:textId="77777777" w:rsidR="00DD64AC" w:rsidRDefault="00DD64AC">
    <w:pPr>
      <w:pStyle w:val="Stopk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F7F38" w14:textId="24702796" w:rsidR="00DD64AC" w:rsidRDefault="00DD64AC">
    <w:pPr>
      <w:pStyle w:val="Stopka"/>
    </w:pPr>
    <w:r>
      <w:rPr>
        <w:rFonts w:ascii="Times New Roman" w:hAnsi="Times New Roman" w:cs="Times New Roman"/>
        <w:noProof/>
        <w:sz w:val="16"/>
        <w:szCs w:val="16"/>
        <w:lang w:val="en-US"/>
      </w:rPr>
      <w:drawing>
        <wp:inline distT="0" distB="0" distL="0" distR="0" wp14:anchorId="2A8AE50E" wp14:editId="27DF45AA">
          <wp:extent cx="6385066" cy="190100"/>
          <wp:effectExtent l="0" t="0" r="0" b="63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437" cy="193833"/>
                  </a:xfrm>
                  <a:prstGeom prst="rect">
                    <a:avLst/>
                  </a:prstGeom>
                  <a:noFill/>
                </pic:spPr>
              </pic:pic>
            </a:graphicData>
          </a:graphic>
        </wp:inline>
      </w:drawing>
    </w:r>
    <w:r>
      <w:rPr>
        <w:rFonts w:ascii="Times New Roman" w:hAnsi="Times New Roman" w:cs="Times New Roman"/>
        <w:sz w:val="16"/>
        <w:szCs w:val="16"/>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59DBCB" w14:textId="77777777" w:rsidR="00DD64AC" w:rsidRDefault="00DD64AC">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4F6A41" w14:textId="77777777" w:rsidR="009D3541" w:rsidRDefault="009D3541" w:rsidP="001A760C">
      <w:r>
        <w:separator/>
      </w:r>
    </w:p>
  </w:footnote>
  <w:footnote w:type="continuationSeparator" w:id="0">
    <w:p w14:paraId="16E00BB8" w14:textId="77777777" w:rsidR="009D3541" w:rsidRDefault="009D3541" w:rsidP="001A76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79FBD" w14:textId="77777777" w:rsidR="00DD64AC" w:rsidRDefault="00DD64AC">
    <w:pPr>
      <w:pStyle w:val="Nagwek"/>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84828" w14:textId="4BA780EB" w:rsidR="00DD64AC" w:rsidRDefault="00DD64AC" w:rsidP="009C47DE">
    <w:r w:rsidRPr="003401E8">
      <w:rPr>
        <w:rFonts w:ascii="Times New Roman" w:eastAsia="Arial Unicode MS" w:hAnsi="Times New Roman" w:cs="Tahoma"/>
        <w:noProof/>
        <w:color w:val="000000"/>
        <w:lang w:val="en-US"/>
      </w:rPr>
      <w:drawing>
        <wp:inline distT="0" distB="0" distL="0" distR="0" wp14:anchorId="1BCAB052" wp14:editId="7CCCD490">
          <wp:extent cx="5756910" cy="495686"/>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95686"/>
                  </a:xfrm>
                  <a:prstGeom prst="rect">
                    <a:avLst/>
                  </a:prstGeom>
                  <a:solidFill>
                    <a:srgbClr val="FFFFFF"/>
                  </a:solidFill>
                  <a:ln>
                    <a:noFill/>
                  </a:ln>
                </pic:spPr>
              </pic:pic>
            </a:graphicData>
          </a:graphic>
        </wp:inline>
      </w:drawing>
    </w:r>
  </w:p>
  <w:p w14:paraId="3D7513ED" w14:textId="02AB74DF" w:rsidR="00DD64AC" w:rsidRPr="009C47DE" w:rsidRDefault="00DD64AC" w:rsidP="009C47DE">
    <w:pPr>
      <w:widowControl w:val="0"/>
      <w:autoSpaceDE w:val="0"/>
      <w:autoSpaceDN w:val="0"/>
      <w:adjustRightInd w:val="0"/>
      <w:spacing w:after="240" w:line="300" w:lineRule="atLeast"/>
      <w:jc w:val="right"/>
      <w:rPr>
        <w:rFonts w:ascii="Times" w:hAnsi="Times" w:cs="Times"/>
        <w:b/>
      </w:rPr>
    </w:pPr>
    <w:r>
      <w:rPr>
        <w:rFonts w:ascii="Times" w:hAnsi="Times" w:cs="Times"/>
        <w:b/>
        <w:sz w:val="26"/>
        <w:szCs w:val="26"/>
      </w:rPr>
      <w:t>Załącznik nr 1a</w:t>
    </w:r>
    <w:r w:rsidRPr="00B82D1F">
      <w:rPr>
        <w:rFonts w:ascii="Times" w:hAnsi="Times" w:cs="Times"/>
        <w:b/>
        <w:sz w:val="26"/>
        <w:szCs w:val="26"/>
      </w:rPr>
      <w:t xml:space="preserve"> do</w:t>
    </w:r>
    <w:r w:rsidRPr="009C47DE">
      <w:rPr>
        <w:rFonts w:ascii="Times" w:hAnsi="Times" w:cs="Times"/>
        <w:b/>
        <w:sz w:val="26"/>
        <w:szCs w:val="26"/>
      </w:rPr>
      <w:t xml:space="preserve"> </w:t>
    </w:r>
    <w:r>
      <w:rPr>
        <w:rFonts w:ascii="Times" w:hAnsi="Times" w:cs="Times"/>
        <w:b/>
        <w:sz w:val="26"/>
        <w:szCs w:val="26"/>
      </w:rPr>
      <w:t>SIWZ</w:t>
    </w:r>
    <w:r w:rsidRPr="009C47DE">
      <w:rPr>
        <w:rFonts w:ascii="Times" w:hAnsi="Times" w:cs="Times"/>
        <w:b/>
        <w:sz w:val="26"/>
        <w:szCs w:val="26"/>
      </w:rPr>
      <w:t xml:space="preserve"> </w:t>
    </w:r>
  </w:p>
  <w:p w14:paraId="4F8A4C6E" w14:textId="77777777" w:rsidR="00DD64AC" w:rsidRDefault="00DD64AC">
    <w:pPr>
      <w:pStyle w:val="Nagwek"/>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D9BAC7" w14:textId="77777777" w:rsidR="00DD64AC" w:rsidRDefault="00DD64AC">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4153"/>
    <w:multiLevelType w:val="hybridMultilevel"/>
    <w:tmpl w:val="864A367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13B52F5B"/>
    <w:multiLevelType w:val="hybridMultilevel"/>
    <w:tmpl w:val="C0F05DD8"/>
    <w:lvl w:ilvl="0" w:tplc="04150003">
      <w:start w:val="1"/>
      <w:numFmt w:val="bullet"/>
      <w:lvlText w:val="o"/>
      <w:lvlJc w:val="left"/>
      <w:pPr>
        <w:ind w:left="577" w:hanging="360"/>
      </w:pPr>
      <w:rPr>
        <w:rFonts w:ascii="Courier New" w:hAnsi="Courier New" w:cs="Courier New" w:hint="default"/>
      </w:rPr>
    </w:lvl>
    <w:lvl w:ilvl="1" w:tplc="04150003" w:tentative="1">
      <w:start w:val="1"/>
      <w:numFmt w:val="bullet"/>
      <w:lvlText w:val="o"/>
      <w:lvlJc w:val="left"/>
      <w:pPr>
        <w:ind w:left="1297" w:hanging="360"/>
      </w:pPr>
      <w:rPr>
        <w:rFonts w:ascii="Courier New" w:hAnsi="Courier New" w:cs="Courier New" w:hint="default"/>
      </w:rPr>
    </w:lvl>
    <w:lvl w:ilvl="2" w:tplc="04150005" w:tentative="1">
      <w:start w:val="1"/>
      <w:numFmt w:val="bullet"/>
      <w:lvlText w:val=""/>
      <w:lvlJc w:val="left"/>
      <w:pPr>
        <w:ind w:left="2017" w:hanging="360"/>
      </w:pPr>
      <w:rPr>
        <w:rFonts w:ascii="Wingdings" w:hAnsi="Wingdings" w:hint="default"/>
      </w:rPr>
    </w:lvl>
    <w:lvl w:ilvl="3" w:tplc="04150001" w:tentative="1">
      <w:start w:val="1"/>
      <w:numFmt w:val="bullet"/>
      <w:lvlText w:val=""/>
      <w:lvlJc w:val="left"/>
      <w:pPr>
        <w:ind w:left="2737" w:hanging="360"/>
      </w:pPr>
      <w:rPr>
        <w:rFonts w:ascii="Symbol" w:hAnsi="Symbol" w:hint="default"/>
      </w:rPr>
    </w:lvl>
    <w:lvl w:ilvl="4" w:tplc="04150003" w:tentative="1">
      <w:start w:val="1"/>
      <w:numFmt w:val="bullet"/>
      <w:lvlText w:val="o"/>
      <w:lvlJc w:val="left"/>
      <w:pPr>
        <w:ind w:left="3457" w:hanging="360"/>
      </w:pPr>
      <w:rPr>
        <w:rFonts w:ascii="Courier New" w:hAnsi="Courier New" w:cs="Courier New" w:hint="default"/>
      </w:rPr>
    </w:lvl>
    <w:lvl w:ilvl="5" w:tplc="04150005" w:tentative="1">
      <w:start w:val="1"/>
      <w:numFmt w:val="bullet"/>
      <w:lvlText w:val=""/>
      <w:lvlJc w:val="left"/>
      <w:pPr>
        <w:ind w:left="4177" w:hanging="360"/>
      </w:pPr>
      <w:rPr>
        <w:rFonts w:ascii="Wingdings" w:hAnsi="Wingdings" w:hint="default"/>
      </w:rPr>
    </w:lvl>
    <w:lvl w:ilvl="6" w:tplc="04150001" w:tentative="1">
      <w:start w:val="1"/>
      <w:numFmt w:val="bullet"/>
      <w:lvlText w:val=""/>
      <w:lvlJc w:val="left"/>
      <w:pPr>
        <w:ind w:left="4897" w:hanging="360"/>
      </w:pPr>
      <w:rPr>
        <w:rFonts w:ascii="Symbol" w:hAnsi="Symbol" w:hint="default"/>
      </w:rPr>
    </w:lvl>
    <w:lvl w:ilvl="7" w:tplc="04150003" w:tentative="1">
      <w:start w:val="1"/>
      <w:numFmt w:val="bullet"/>
      <w:lvlText w:val="o"/>
      <w:lvlJc w:val="left"/>
      <w:pPr>
        <w:ind w:left="5617" w:hanging="360"/>
      </w:pPr>
      <w:rPr>
        <w:rFonts w:ascii="Courier New" w:hAnsi="Courier New" w:cs="Courier New" w:hint="default"/>
      </w:rPr>
    </w:lvl>
    <w:lvl w:ilvl="8" w:tplc="04150005" w:tentative="1">
      <w:start w:val="1"/>
      <w:numFmt w:val="bullet"/>
      <w:lvlText w:val=""/>
      <w:lvlJc w:val="left"/>
      <w:pPr>
        <w:ind w:left="6337" w:hanging="360"/>
      </w:pPr>
      <w:rPr>
        <w:rFonts w:ascii="Wingdings" w:hAnsi="Wingdings" w:hint="default"/>
      </w:rPr>
    </w:lvl>
  </w:abstractNum>
  <w:abstractNum w:abstractNumId="2">
    <w:nsid w:val="1CA65310"/>
    <w:multiLevelType w:val="hybridMultilevel"/>
    <w:tmpl w:val="9D0C5540"/>
    <w:lvl w:ilvl="0" w:tplc="04150003">
      <w:start w:val="1"/>
      <w:numFmt w:val="bullet"/>
      <w:lvlText w:val="o"/>
      <w:lvlJc w:val="left"/>
      <w:pPr>
        <w:ind w:left="229" w:hanging="360"/>
      </w:pPr>
      <w:rPr>
        <w:rFonts w:ascii="Courier New" w:hAnsi="Courier New" w:cs="Courier New" w:hint="default"/>
      </w:rPr>
    </w:lvl>
    <w:lvl w:ilvl="1" w:tplc="04150003" w:tentative="1">
      <w:start w:val="1"/>
      <w:numFmt w:val="bullet"/>
      <w:lvlText w:val="o"/>
      <w:lvlJc w:val="left"/>
      <w:pPr>
        <w:ind w:left="949" w:hanging="360"/>
      </w:pPr>
      <w:rPr>
        <w:rFonts w:ascii="Courier New" w:hAnsi="Courier New" w:cs="Courier New" w:hint="default"/>
      </w:rPr>
    </w:lvl>
    <w:lvl w:ilvl="2" w:tplc="04150005" w:tentative="1">
      <w:start w:val="1"/>
      <w:numFmt w:val="bullet"/>
      <w:lvlText w:val=""/>
      <w:lvlJc w:val="left"/>
      <w:pPr>
        <w:ind w:left="1669" w:hanging="360"/>
      </w:pPr>
      <w:rPr>
        <w:rFonts w:ascii="Wingdings" w:hAnsi="Wingdings" w:hint="default"/>
      </w:rPr>
    </w:lvl>
    <w:lvl w:ilvl="3" w:tplc="04150001" w:tentative="1">
      <w:start w:val="1"/>
      <w:numFmt w:val="bullet"/>
      <w:lvlText w:val=""/>
      <w:lvlJc w:val="left"/>
      <w:pPr>
        <w:ind w:left="2389" w:hanging="360"/>
      </w:pPr>
      <w:rPr>
        <w:rFonts w:ascii="Symbol" w:hAnsi="Symbol" w:hint="default"/>
      </w:rPr>
    </w:lvl>
    <w:lvl w:ilvl="4" w:tplc="04150003" w:tentative="1">
      <w:start w:val="1"/>
      <w:numFmt w:val="bullet"/>
      <w:lvlText w:val="o"/>
      <w:lvlJc w:val="left"/>
      <w:pPr>
        <w:ind w:left="3109" w:hanging="360"/>
      </w:pPr>
      <w:rPr>
        <w:rFonts w:ascii="Courier New" w:hAnsi="Courier New" w:cs="Courier New" w:hint="default"/>
      </w:rPr>
    </w:lvl>
    <w:lvl w:ilvl="5" w:tplc="04150005" w:tentative="1">
      <w:start w:val="1"/>
      <w:numFmt w:val="bullet"/>
      <w:lvlText w:val=""/>
      <w:lvlJc w:val="left"/>
      <w:pPr>
        <w:ind w:left="3829" w:hanging="360"/>
      </w:pPr>
      <w:rPr>
        <w:rFonts w:ascii="Wingdings" w:hAnsi="Wingdings" w:hint="default"/>
      </w:rPr>
    </w:lvl>
    <w:lvl w:ilvl="6" w:tplc="04150001" w:tentative="1">
      <w:start w:val="1"/>
      <w:numFmt w:val="bullet"/>
      <w:lvlText w:val=""/>
      <w:lvlJc w:val="left"/>
      <w:pPr>
        <w:ind w:left="4549" w:hanging="360"/>
      </w:pPr>
      <w:rPr>
        <w:rFonts w:ascii="Symbol" w:hAnsi="Symbol" w:hint="default"/>
      </w:rPr>
    </w:lvl>
    <w:lvl w:ilvl="7" w:tplc="04150003" w:tentative="1">
      <w:start w:val="1"/>
      <w:numFmt w:val="bullet"/>
      <w:lvlText w:val="o"/>
      <w:lvlJc w:val="left"/>
      <w:pPr>
        <w:ind w:left="5269" w:hanging="360"/>
      </w:pPr>
      <w:rPr>
        <w:rFonts w:ascii="Courier New" w:hAnsi="Courier New" w:cs="Courier New" w:hint="default"/>
      </w:rPr>
    </w:lvl>
    <w:lvl w:ilvl="8" w:tplc="04150005" w:tentative="1">
      <w:start w:val="1"/>
      <w:numFmt w:val="bullet"/>
      <w:lvlText w:val=""/>
      <w:lvlJc w:val="left"/>
      <w:pPr>
        <w:ind w:left="5989" w:hanging="360"/>
      </w:pPr>
      <w:rPr>
        <w:rFonts w:ascii="Wingdings" w:hAnsi="Wingdings" w:hint="default"/>
      </w:rPr>
    </w:lvl>
  </w:abstractNum>
  <w:abstractNum w:abstractNumId="3">
    <w:nsid w:val="24256535"/>
    <w:multiLevelType w:val="hybridMultilevel"/>
    <w:tmpl w:val="D0002A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5CE4F87"/>
    <w:multiLevelType w:val="hybridMultilevel"/>
    <w:tmpl w:val="7F729E2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nsid w:val="43914559"/>
    <w:multiLevelType w:val="hybridMultilevel"/>
    <w:tmpl w:val="0F6868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C057A4"/>
    <w:multiLevelType w:val="hybridMultilevel"/>
    <w:tmpl w:val="CCF68E9C"/>
    <w:lvl w:ilvl="0" w:tplc="2B6C38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344BF2"/>
    <w:multiLevelType w:val="hybridMultilevel"/>
    <w:tmpl w:val="4F7C9D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7A965F9"/>
    <w:multiLevelType w:val="hybridMultilevel"/>
    <w:tmpl w:val="847E5F6C"/>
    <w:lvl w:ilvl="0" w:tplc="25128928">
      <w:start w:val="4"/>
      <w:numFmt w:val="bullet"/>
      <w:lvlText w:val="-"/>
      <w:lvlJc w:val="left"/>
      <w:pPr>
        <w:ind w:left="720" w:hanging="360"/>
      </w:pPr>
      <w:rPr>
        <w:rFonts w:ascii="Calibri" w:eastAsia="Times New Roman"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891551"/>
    <w:multiLevelType w:val="hybridMultilevel"/>
    <w:tmpl w:val="A5E49F24"/>
    <w:lvl w:ilvl="0" w:tplc="22C4FC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52F66A66"/>
    <w:multiLevelType w:val="hybridMultilevel"/>
    <w:tmpl w:val="1F30D56E"/>
    <w:lvl w:ilvl="0" w:tplc="04150003">
      <w:start w:val="1"/>
      <w:numFmt w:val="bullet"/>
      <w:lvlText w:val="o"/>
      <w:lvlJc w:val="left"/>
      <w:pPr>
        <w:ind w:left="17" w:hanging="360"/>
      </w:pPr>
      <w:rPr>
        <w:rFonts w:ascii="Courier New" w:hAnsi="Courier New" w:cs="Courier New" w:hint="default"/>
      </w:rPr>
    </w:lvl>
    <w:lvl w:ilvl="1" w:tplc="04150003" w:tentative="1">
      <w:start w:val="1"/>
      <w:numFmt w:val="bullet"/>
      <w:lvlText w:val="o"/>
      <w:lvlJc w:val="left"/>
      <w:pPr>
        <w:ind w:left="737" w:hanging="360"/>
      </w:pPr>
      <w:rPr>
        <w:rFonts w:ascii="Courier New" w:hAnsi="Courier New" w:cs="Courier New" w:hint="default"/>
      </w:rPr>
    </w:lvl>
    <w:lvl w:ilvl="2" w:tplc="04150005" w:tentative="1">
      <w:start w:val="1"/>
      <w:numFmt w:val="bullet"/>
      <w:lvlText w:val=""/>
      <w:lvlJc w:val="left"/>
      <w:pPr>
        <w:ind w:left="1457" w:hanging="360"/>
      </w:pPr>
      <w:rPr>
        <w:rFonts w:ascii="Wingdings" w:hAnsi="Wingdings" w:hint="default"/>
      </w:rPr>
    </w:lvl>
    <w:lvl w:ilvl="3" w:tplc="04150001" w:tentative="1">
      <w:start w:val="1"/>
      <w:numFmt w:val="bullet"/>
      <w:lvlText w:val=""/>
      <w:lvlJc w:val="left"/>
      <w:pPr>
        <w:ind w:left="2177" w:hanging="360"/>
      </w:pPr>
      <w:rPr>
        <w:rFonts w:ascii="Symbol" w:hAnsi="Symbol" w:hint="default"/>
      </w:rPr>
    </w:lvl>
    <w:lvl w:ilvl="4" w:tplc="04150003" w:tentative="1">
      <w:start w:val="1"/>
      <w:numFmt w:val="bullet"/>
      <w:lvlText w:val="o"/>
      <w:lvlJc w:val="left"/>
      <w:pPr>
        <w:ind w:left="2897" w:hanging="360"/>
      </w:pPr>
      <w:rPr>
        <w:rFonts w:ascii="Courier New" w:hAnsi="Courier New" w:cs="Courier New" w:hint="default"/>
      </w:rPr>
    </w:lvl>
    <w:lvl w:ilvl="5" w:tplc="04150005" w:tentative="1">
      <w:start w:val="1"/>
      <w:numFmt w:val="bullet"/>
      <w:lvlText w:val=""/>
      <w:lvlJc w:val="left"/>
      <w:pPr>
        <w:ind w:left="3617" w:hanging="360"/>
      </w:pPr>
      <w:rPr>
        <w:rFonts w:ascii="Wingdings" w:hAnsi="Wingdings" w:hint="default"/>
      </w:rPr>
    </w:lvl>
    <w:lvl w:ilvl="6" w:tplc="04150001" w:tentative="1">
      <w:start w:val="1"/>
      <w:numFmt w:val="bullet"/>
      <w:lvlText w:val=""/>
      <w:lvlJc w:val="left"/>
      <w:pPr>
        <w:ind w:left="4337" w:hanging="360"/>
      </w:pPr>
      <w:rPr>
        <w:rFonts w:ascii="Symbol" w:hAnsi="Symbol" w:hint="default"/>
      </w:rPr>
    </w:lvl>
    <w:lvl w:ilvl="7" w:tplc="04150003" w:tentative="1">
      <w:start w:val="1"/>
      <w:numFmt w:val="bullet"/>
      <w:lvlText w:val="o"/>
      <w:lvlJc w:val="left"/>
      <w:pPr>
        <w:ind w:left="5057" w:hanging="360"/>
      </w:pPr>
      <w:rPr>
        <w:rFonts w:ascii="Courier New" w:hAnsi="Courier New" w:cs="Courier New" w:hint="default"/>
      </w:rPr>
    </w:lvl>
    <w:lvl w:ilvl="8" w:tplc="04150005" w:tentative="1">
      <w:start w:val="1"/>
      <w:numFmt w:val="bullet"/>
      <w:lvlText w:val=""/>
      <w:lvlJc w:val="left"/>
      <w:pPr>
        <w:ind w:left="5777" w:hanging="360"/>
      </w:pPr>
      <w:rPr>
        <w:rFonts w:ascii="Wingdings" w:hAnsi="Wingdings" w:hint="default"/>
      </w:rPr>
    </w:lvl>
  </w:abstractNum>
  <w:abstractNum w:abstractNumId="11">
    <w:nsid w:val="578262DF"/>
    <w:multiLevelType w:val="hybridMultilevel"/>
    <w:tmpl w:val="C06EB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024607"/>
    <w:multiLevelType w:val="hybridMultilevel"/>
    <w:tmpl w:val="85F203A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nsid w:val="61803524"/>
    <w:multiLevelType w:val="hybridMultilevel"/>
    <w:tmpl w:val="FD14A9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C1F21B8"/>
    <w:multiLevelType w:val="hybridMultilevel"/>
    <w:tmpl w:val="341C92D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nsid w:val="7C96642D"/>
    <w:multiLevelType w:val="hybridMultilevel"/>
    <w:tmpl w:val="F612C816"/>
    <w:lvl w:ilvl="0" w:tplc="06A65456">
      <w:start w:val="2"/>
      <w:numFmt w:val="bullet"/>
      <w:lvlText w:val="-"/>
      <w:lvlJc w:val="left"/>
      <w:pPr>
        <w:ind w:left="720" w:hanging="360"/>
      </w:pPr>
      <w:rPr>
        <w:rFonts w:ascii="Calibri" w:eastAsiaTheme="minorEastAsia" w:hAnsi="Calibri"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
  </w:num>
  <w:num w:numId="4">
    <w:abstractNumId w:val="10"/>
  </w:num>
  <w:num w:numId="5">
    <w:abstractNumId w:val="2"/>
  </w:num>
  <w:num w:numId="6">
    <w:abstractNumId w:val="6"/>
  </w:num>
  <w:num w:numId="7">
    <w:abstractNumId w:val="13"/>
  </w:num>
  <w:num w:numId="8">
    <w:abstractNumId w:val="14"/>
  </w:num>
  <w:num w:numId="9">
    <w:abstractNumId w:val="12"/>
  </w:num>
  <w:num w:numId="10">
    <w:abstractNumId w:val="0"/>
  </w:num>
  <w:num w:numId="11">
    <w:abstractNumId w:val="4"/>
  </w:num>
  <w:num w:numId="12">
    <w:abstractNumId w:val="11"/>
  </w:num>
  <w:num w:numId="13">
    <w:abstractNumId w:val="5"/>
  </w:num>
  <w:num w:numId="14">
    <w:abstractNumId w:val="8"/>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60C"/>
    <w:rsid w:val="000E4C39"/>
    <w:rsid w:val="001A760C"/>
    <w:rsid w:val="001C1BEE"/>
    <w:rsid w:val="001D2629"/>
    <w:rsid w:val="001D43D0"/>
    <w:rsid w:val="00230E07"/>
    <w:rsid w:val="00263CAC"/>
    <w:rsid w:val="0031431C"/>
    <w:rsid w:val="00326720"/>
    <w:rsid w:val="00330F42"/>
    <w:rsid w:val="003401E8"/>
    <w:rsid w:val="00397640"/>
    <w:rsid w:val="003D271F"/>
    <w:rsid w:val="00414E97"/>
    <w:rsid w:val="00442D6C"/>
    <w:rsid w:val="00452E9A"/>
    <w:rsid w:val="00527AD2"/>
    <w:rsid w:val="0056000F"/>
    <w:rsid w:val="005A7E75"/>
    <w:rsid w:val="00604C00"/>
    <w:rsid w:val="0067371B"/>
    <w:rsid w:val="00715A25"/>
    <w:rsid w:val="00782809"/>
    <w:rsid w:val="008457E9"/>
    <w:rsid w:val="00907D6D"/>
    <w:rsid w:val="009570C7"/>
    <w:rsid w:val="009B0AD8"/>
    <w:rsid w:val="009B4F80"/>
    <w:rsid w:val="009C47DE"/>
    <w:rsid w:val="009D3541"/>
    <w:rsid w:val="00A340FE"/>
    <w:rsid w:val="00AA393E"/>
    <w:rsid w:val="00AB1B8F"/>
    <w:rsid w:val="00AF2FDB"/>
    <w:rsid w:val="00B15987"/>
    <w:rsid w:val="00B27019"/>
    <w:rsid w:val="00B82D1F"/>
    <w:rsid w:val="00C24150"/>
    <w:rsid w:val="00C260A9"/>
    <w:rsid w:val="00C458CC"/>
    <w:rsid w:val="00C46749"/>
    <w:rsid w:val="00C538CB"/>
    <w:rsid w:val="00CD278B"/>
    <w:rsid w:val="00D54EC4"/>
    <w:rsid w:val="00DD64AC"/>
    <w:rsid w:val="00E352DE"/>
    <w:rsid w:val="00F363AB"/>
    <w:rsid w:val="00F67394"/>
    <w:rsid w:val="00F95371"/>
    <w:rsid w:val="00FC4F28"/>
    <w:rsid w:val="00FE5CF7"/>
    <w:rsid w:val="00FF5EA8"/>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C747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A760C"/>
    <w:pPr>
      <w:tabs>
        <w:tab w:val="center" w:pos="4536"/>
        <w:tab w:val="right" w:pos="9072"/>
      </w:tabs>
    </w:pPr>
  </w:style>
  <w:style w:type="character" w:customStyle="1" w:styleId="NagwekZnak">
    <w:name w:val="Nagłówek Znak"/>
    <w:basedOn w:val="Domylnaczcionkaakapitu"/>
    <w:link w:val="Nagwek"/>
    <w:uiPriority w:val="99"/>
    <w:rsid w:val="001A760C"/>
    <w:rPr>
      <w:lang w:val="pl-PL"/>
    </w:rPr>
  </w:style>
  <w:style w:type="paragraph" w:styleId="Stopka">
    <w:name w:val="footer"/>
    <w:basedOn w:val="Normalny"/>
    <w:link w:val="StopkaZnak"/>
    <w:uiPriority w:val="99"/>
    <w:unhideWhenUsed/>
    <w:rsid w:val="001A760C"/>
    <w:pPr>
      <w:tabs>
        <w:tab w:val="center" w:pos="4536"/>
        <w:tab w:val="right" w:pos="9072"/>
      </w:tabs>
    </w:pPr>
  </w:style>
  <w:style w:type="character" w:customStyle="1" w:styleId="StopkaZnak">
    <w:name w:val="Stopka Znak"/>
    <w:basedOn w:val="Domylnaczcionkaakapitu"/>
    <w:link w:val="Stopka"/>
    <w:uiPriority w:val="99"/>
    <w:rsid w:val="001A760C"/>
    <w:rPr>
      <w:lang w:val="pl-PL"/>
    </w:rPr>
  </w:style>
  <w:style w:type="paragraph" w:styleId="Tekstdymka">
    <w:name w:val="Balloon Text"/>
    <w:basedOn w:val="Normalny"/>
    <w:link w:val="TekstdymkaZnak"/>
    <w:uiPriority w:val="99"/>
    <w:semiHidden/>
    <w:unhideWhenUsed/>
    <w:rsid w:val="00C24150"/>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C24150"/>
    <w:rPr>
      <w:rFonts w:ascii="Lucida Grande CE" w:hAnsi="Lucida Grande CE" w:cs="Lucida Grande CE"/>
      <w:sz w:val="18"/>
      <w:szCs w:val="18"/>
      <w:lang w:val="pl-PL"/>
    </w:rPr>
  </w:style>
  <w:style w:type="paragraph" w:styleId="Akapitzlist">
    <w:name w:val="List Paragraph"/>
    <w:basedOn w:val="Normalny"/>
    <w:link w:val="AkapitzlistZnak"/>
    <w:uiPriority w:val="34"/>
    <w:qFormat/>
    <w:rsid w:val="00F95371"/>
    <w:pPr>
      <w:ind w:left="720"/>
      <w:contextualSpacing/>
    </w:pPr>
  </w:style>
  <w:style w:type="character" w:customStyle="1" w:styleId="AkapitzlistZnak">
    <w:name w:val="Akapit z listą Znak"/>
    <w:link w:val="Akapitzlist"/>
    <w:uiPriority w:val="34"/>
    <w:locked/>
    <w:rsid w:val="00F95371"/>
    <w:rPr>
      <w:lang w:val="pl-P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A760C"/>
    <w:pPr>
      <w:tabs>
        <w:tab w:val="center" w:pos="4536"/>
        <w:tab w:val="right" w:pos="9072"/>
      </w:tabs>
    </w:pPr>
  </w:style>
  <w:style w:type="character" w:customStyle="1" w:styleId="NagwekZnak">
    <w:name w:val="Nagłówek Znak"/>
    <w:basedOn w:val="Domylnaczcionkaakapitu"/>
    <w:link w:val="Nagwek"/>
    <w:uiPriority w:val="99"/>
    <w:rsid w:val="001A760C"/>
    <w:rPr>
      <w:lang w:val="pl-PL"/>
    </w:rPr>
  </w:style>
  <w:style w:type="paragraph" w:styleId="Stopka">
    <w:name w:val="footer"/>
    <w:basedOn w:val="Normalny"/>
    <w:link w:val="StopkaZnak"/>
    <w:uiPriority w:val="99"/>
    <w:unhideWhenUsed/>
    <w:rsid w:val="001A760C"/>
    <w:pPr>
      <w:tabs>
        <w:tab w:val="center" w:pos="4536"/>
        <w:tab w:val="right" w:pos="9072"/>
      </w:tabs>
    </w:pPr>
  </w:style>
  <w:style w:type="character" w:customStyle="1" w:styleId="StopkaZnak">
    <w:name w:val="Stopka Znak"/>
    <w:basedOn w:val="Domylnaczcionkaakapitu"/>
    <w:link w:val="Stopka"/>
    <w:uiPriority w:val="99"/>
    <w:rsid w:val="001A760C"/>
    <w:rPr>
      <w:lang w:val="pl-PL"/>
    </w:rPr>
  </w:style>
  <w:style w:type="paragraph" w:styleId="Tekstdymka">
    <w:name w:val="Balloon Text"/>
    <w:basedOn w:val="Normalny"/>
    <w:link w:val="TekstdymkaZnak"/>
    <w:uiPriority w:val="99"/>
    <w:semiHidden/>
    <w:unhideWhenUsed/>
    <w:rsid w:val="00C24150"/>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C24150"/>
    <w:rPr>
      <w:rFonts w:ascii="Lucida Grande CE" w:hAnsi="Lucida Grande CE" w:cs="Lucida Grande CE"/>
      <w:sz w:val="18"/>
      <w:szCs w:val="18"/>
      <w:lang w:val="pl-PL"/>
    </w:rPr>
  </w:style>
  <w:style w:type="paragraph" w:styleId="Akapitzlist">
    <w:name w:val="List Paragraph"/>
    <w:basedOn w:val="Normalny"/>
    <w:link w:val="AkapitzlistZnak"/>
    <w:uiPriority w:val="34"/>
    <w:qFormat/>
    <w:rsid w:val="00F95371"/>
    <w:pPr>
      <w:ind w:left="720"/>
      <w:contextualSpacing/>
    </w:pPr>
  </w:style>
  <w:style w:type="character" w:customStyle="1" w:styleId="AkapitzlistZnak">
    <w:name w:val="Akapit z listą Znak"/>
    <w:link w:val="Akapitzlist"/>
    <w:uiPriority w:val="34"/>
    <w:locked/>
    <w:rsid w:val="00F95371"/>
    <w:rPr>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15234">
      <w:bodyDiv w:val="1"/>
      <w:marLeft w:val="0"/>
      <w:marRight w:val="0"/>
      <w:marTop w:val="0"/>
      <w:marBottom w:val="0"/>
      <w:divBdr>
        <w:top w:val="none" w:sz="0" w:space="0" w:color="auto"/>
        <w:left w:val="none" w:sz="0" w:space="0" w:color="auto"/>
        <w:bottom w:val="none" w:sz="0" w:space="0" w:color="auto"/>
        <w:right w:val="none" w:sz="0" w:space="0" w:color="auto"/>
      </w:divBdr>
    </w:div>
    <w:div w:id="395904458">
      <w:bodyDiv w:val="1"/>
      <w:marLeft w:val="0"/>
      <w:marRight w:val="0"/>
      <w:marTop w:val="0"/>
      <w:marBottom w:val="0"/>
      <w:divBdr>
        <w:top w:val="none" w:sz="0" w:space="0" w:color="auto"/>
        <w:left w:val="none" w:sz="0" w:space="0" w:color="auto"/>
        <w:bottom w:val="none" w:sz="0" w:space="0" w:color="auto"/>
        <w:right w:val="none" w:sz="0" w:space="0" w:color="auto"/>
      </w:divBdr>
      <w:divsChild>
        <w:div w:id="1952932379">
          <w:marLeft w:val="0"/>
          <w:marRight w:val="0"/>
          <w:marTop w:val="0"/>
          <w:marBottom w:val="0"/>
          <w:divBdr>
            <w:top w:val="none" w:sz="0" w:space="0" w:color="auto"/>
            <w:left w:val="none" w:sz="0" w:space="0" w:color="auto"/>
            <w:bottom w:val="none" w:sz="0" w:space="0" w:color="auto"/>
            <w:right w:val="none" w:sz="0" w:space="0" w:color="auto"/>
          </w:divBdr>
        </w:div>
      </w:divsChild>
    </w:div>
    <w:div w:id="17817536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972</Words>
  <Characters>5833</Characters>
  <Application>Microsoft Macintosh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user</Company>
  <LinksUpToDate>false</LinksUpToDate>
  <CharactersWithSpaces>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dc:creator>
  <cp:keywords/>
  <dc:description/>
  <cp:lastModifiedBy>j c</cp:lastModifiedBy>
  <cp:revision>2</cp:revision>
  <dcterms:created xsi:type="dcterms:W3CDTF">2016-12-14T20:14:00Z</dcterms:created>
  <dcterms:modified xsi:type="dcterms:W3CDTF">2016-12-14T20:14:00Z</dcterms:modified>
</cp:coreProperties>
</file>